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Faculty Senate Minutes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Wednesday, January 29, 2025, 2:00pm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Science Complex Physics 117 (P117)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64.3717384338379" w:lineRule="auto"/>
        <w:ind w:left="0" w:right="0" w:firstLine="9.680023193359375"/>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Senators Present: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Zakiya Adair,, Joe Baker, Matthew Bender, Winnifred Brown-Glaude*, David Bwire, Jonathan Davis, Lauren Foxworth, Thomas Hagedorn, Rebecca Hunter, Rebeca Jefferson, Arti Joshi, June Kim, George Leader, Cathy Liebars*, Robert McGreevey, Alexis Mraz, Joao Neves*, Tuan Nguyen, Abby O’Connor, Trevor O’Grady, Andrea Salgian, Subarna Samanta, Felicia Steele, Tamara Tallman, Abishek Tripathi, Sylvia Twersky, Ann Warner-Ault, Kathleen Webber, Shaun Wiley, Piper Kendrix-Williams, Wudyalew Wondmagegn, Simona Wright*, Matthew Wund, Melissa Zrada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By Zoom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12.100067138671875" w:right="347.20458984375" w:hanging="2.4200439453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Senators Excused: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Jill Bush, Brandi Diggs, Ziyue Huang, Tae-Nyun Kim, Anthony Lau, John Oliver, Stephanie Sen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1.97998046875" w:right="56.74072265625" w:hanging="1.9799804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Visitors (in person &amp; Zoom):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Rahshida Atkins, Mark Edwards, Connie Kartoz, Kit Murphy, Gary Dickinson, KT Elliot, Terrence Bennet, Debra Schiff, Tao Duma, Belinda Haikes, Susan Ryan, Nina Peel, Lynn Gazley, Karen Gordon, Cecilia Colbeth, Andrew Leynes, Wendy Clement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235.5694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Approval of December 9 Meeting Minutes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Minutes approved with no changes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62.3597717285156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 Upcoming Dates of Interest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17384338379" w:lineRule="auto"/>
        <w:ind w:left="1823.9801025390625" w:right="101.016845703125" w:hanging="743.9801025390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Interim Provost and President Address – February 5 at 12:00pm in Education 212 1. Interim Provost McCotter will also attend February 19 Faculty Senate meeting with Linda Mayger, Interim Dean of the School of Graduate, Global, and Online Education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64.3717384338379" w:lineRule="auto"/>
        <w:ind w:left="1442.860107421875" w:right="674.8455810546875" w:hanging="360.880126953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Presentation of Faculty/Librarian Recognition Awards – February 20 at 3:00pm in Education 212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1086.16012573242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Gitenstein-Hart Lecture – February 28 at 12:30pm in Education 212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081.97998046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Faculty Sh4re – April 1 at 12:30pm in Education 212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823.98010253906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Theme: Computations, AI, and Ethics in Research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082.860107421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Pelson Lecture – April 11 at 12:30pm in Education 212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89.15008544921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III. Senate Meeting Schedule for Spring 2025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Wednesday, February 5: Interim Provost and President Address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17384338379" w:lineRule="auto"/>
        <w:ind w:left="1081.97998046875" w:right="449.036865234375" w:hanging="4.18014526367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Wednesday, February 19: Interim Dean Linda Mayger and Interim Provost McCotter C. Wednesday, March 5: Workshop by Dr. Browning Neddeau (joint meeting with Staff Senate)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64.3717384338379" w:lineRule="auto"/>
        <w:ind w:left="1082.860107421875" w:right="148.968505859375" w:hanging="0.880126953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Wednesday, April 2: Senate Constitution updates; other outstanding subcommittee work E. Wednesday, April 16: topic TBD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1081.760101318359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May meeting TBD: budget address; council/committee placements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05.1646423339843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IV. Campus Updates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333251953125" w:line="240" w:lineRule="auto"/>
        <w:ind w:left="174.8544311523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Senate Subcommittee Updates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333251953125" w:line="240"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CORE Subcommittee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333251953125" w:line="240" w:lineRule="auto"/>
        <w:ind w:left="1823.98010253906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Review of original charge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2.860107421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Plan for revisions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807.2601318359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Explanations of various models from other institutions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801.759948730468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Next steps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081.97998046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FYE Subcommittee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802.860107421875" w:right="260.372314453125" w:firstLine="21.119995117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Overview of charge, committee, and analysis of data (including other models) 2. Review of components of FYE at TCNJ, learning goals, and recommendations from Dr. Kartoz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1807.2601318359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Vision and recommendations moving forward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801.759948730468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Presentation of FYS alignment ideas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086.16012573242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Update from Matthew Wund (AFT)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823.98010253906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Survey forthcoming</w:t>
      </w:r>
    </w:p>
    <w:sectPr>
      <w:pgSz w:h="15840" w:w="12240" w:orient="portrait"/>
      <w:pgMar w:bottom="1684.82177734375" w:top="1425.390625" w:left="1441.7599487304688" w:right="1427.501220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