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01ECBF7C" w:rsidR="006A708A" w:rsidRPr="00157460" w:rsidRDefault="008B7202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September 22, 2021 – 11:30-12:30 - EDU 113 (with Zoom simulcast)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60A4FF1C" w14:textId="06AB8B2B" w:rsidR="004304C7" w:rsidRPr="00E65E84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72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Ahlawat,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Altmiller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Baker, Bender, Bennett, Borders, Burroughs, Bush, </w:t>
      </w:r>
      <w:proofErr w:type="spellStart"/>
      <w:r w:rsidR="008B7202">
        <w:rPr>
          <w:rFonts w:asciiTheme="minorHAnsi" w:hAnsiTheme="minorHAnsi" w:cstheme="minorHAnsi"/>
          <w:color w:val="000000" w:themeColor="text1"/>
          <w:sz w:val="22"/>
          <w:szCs w:val="22"/>
        </w:rPr>
        <w:t>Bwire</w:t>
      </w:r>
      <w:proofErr w:type="spellEnd"/>
      <w:r w:rsidR="008B72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Capece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Cho, Curtis,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Dickinson,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Gevertz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Haikes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, Kim, Kim-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Knox, Lasher,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Leynes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Li, Lopes-Murphy, McBride, McMann,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, O’Connor, Ortiz-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Vilarelle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Patterson, Prensky, Ryan,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Sewell, Shahid, </w:t>
      </w:r>
      <w:r w:rsidR="008B72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Singer, </w:t>
      </w:r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Steele,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Toloudis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Warner-Ault, Wei,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Zrada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9BD667" w14:textId="40514569" w:rsidR="00A04BCB" w:rsidRPr="009C0931" w:rsidRDefault="00157460" w:rsidP="002A36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0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Absent:</w:t>
      </w:r>
      <w:r w:rsidR="0013562C" w:rsidRP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72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Pearlstein, </w:t>
      </w:r>
      <w:proofErr w:type="spellStart"/>
      <w:r w:rsidR="008B7202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9C0931" w:rsidRPr="009C0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2976EA" w14:textId="185B1C96" w:rsidR="00A96AE5" w:rsidRPr="009C0931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35F15D" w14:textId="7D2FC003" w:rsidR="00F75E33" w:rsidRDefault="00F75E33" w:rsidP="00F75E33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E6201D" w14:textId="62C95080" w:rsidR="00F75E33" w:rsidRPr="00F75E33" w:rsidRDefault="00F75E33" w:rsidP="00F75E3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5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Roll Call</w:t>
      </w:r>
    </w:p>
    <w:p w14:paraId="602225F9" w14:textId="6E29FBA5" w:rsidR="00F75E33" w:rsidRPr="00F75E33" w:rsidRDefault="00F75E33" w:rsidP="00F75E33">
      <w:pPr>
        <w:pStyle w:val="ListParagraph"/>
        <w:numPr>
          <w:ilvl w:val="0"/>
          <w:numId w:val="38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Laurie called the </w:t>
      </w:r>
      <w:r w:rsidR="00AA56E1">
        <w:rPr>
          <w:rFonts w:asciiTheme="minorHAnsi" w:hAnsiTheme="minorHAnsi" w:cstheme="minorHAnsi"/>
          <w:color w:val="000000" w:themeColor="text1"/>
          <w:sz w:val="22"/>
          <w:szCs w:val="22"/>
        </w:rPr>
        <w:t>Faculty Senate roll.</w:t>
      </w:r>
    </w:p>
    <w:p w14:paraId="423AE5E6" w14:textId="77777777" w:rsidR="009C0931" w:rsidRDefault="009C0931" w:rsidP="00243A5F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A4473" w14:textId="1E431EB8" w:rsidR="00243A5F" w:rsidRPr="0049556A" w:rsidRDefault="00AA56E1" w:rsidP="00243A5F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Welcome to the New Academic Year</w:t>
      </w:r>
    </w:p>
    <w:p w14:paraId="72DC344F" w14:textId="50E16C66" w:rsidR="00F75E33" w:rsidRPr="00E00D28" w:rsidRDefault="00F75E33" w:rsidP="00AA56E1">
      <w:pPr>
        <w:pStyle w:val="ListParagraph"/>
        <w:numPr>
          <w:ilvl w:val="0"/>
          <w:numId w:val="38"/>
        </w:numPr>
      </w:pPr>
      <w:r w:rsidRPr="00F75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</w:t>
      </w:r>
      <w:r w:rsidR="00AA56E1">
        <w:rPr>
          <w:rFonts w:asciiTheme="minorHAnsi" w:hAnsiTheme="minorHAnsi" w:cstheme="minorHAnsi"/>
          <w:color w:val="000000" w:themeColor="text1"/>
          <w:sz w:val="22"/>
          <w:szCs w:val="22"/>
        </w:rPr>
        <w:t>welcomed everyone back and discussed the new hybrid form</w:t>
      </w:r>
      <w:r w:rsidR="00F43802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r w:rsidR="00AA56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meetings.</w:t>
      </w:r>
    </w:p>
    <w:p w14:paraId="0158DA89" w14:textId="77777777" w:rsidR="00E00D28" w:rsidRDefault="00E00D28" w:rsidP="00E00D2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D6FBA2" w14:textId="737AC888" w:rsidR="00E00D28" w:rsidRPr="00E00D28" w:rsidRDefault="00AA56E1" w:rsidP="00E00D2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Approval of Minutes</w:t>
      </w:r>
    </w:p>
    <w:p w14:paraId="0796BF89" w14:textId="626B7016" w:rsidR="00E00D28" w:rsidRDefault="00AA56E1" w:rsidP="00E00D28">
      <w:pPr>
        <w:pStyle w:val="ListParagraph"/>
        <w:numPr>
          <w:ilvl w:val="0"/>
          <w:numId w:val="39"/>
        </w:num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minutes of the May 10, 2021, meeting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were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approved as corrected with one typo.</w:t>
      </w:r>
    </w:p>
    <w:p w14:paraId="514C53BA" w14:textId="77777777" w:rsidR="00CD7DED" w:rsidRDefault="00CD7DED" w:rsidP="00CD7DE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1D4ABC" w14:textId="3FD86D87" w:rsidR="00CD7DED" w:rsidRDefault="00AA56E1" w:rsidP="00CD7DE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Appointments of Senate Officers</w:t>
      </w:r>
    </w:p>
    <w:p w14:paraId="652CBF49" w14:textId="098EAA60" w:rsidR="00B973B2" w:rsidRPr="00AA56E1" w:rsidRDefault="006D4C09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Matt introduced the nominees</w:t>
      </w:r>
      <w:r w:rsidR="00AA56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for the 2 open SEB seats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0F4F5213" w14:textId="3C963A1C" w:rsidR="00AA56E1" w:rsidRPr="00AA56E1" w:rsidRDefault="00AA56E1" w:rsidP="00AA56E1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SEB Vice President – Abby O’Connor</w:t>
      </w:r>
    </w:p>
    <w:p w14:paraId="6A400CC6" w14:textId="412AE40A" w:rsidR="00AA56E1" w:rsidRPr="00AA56E1" w:rsidRDefault="00AA56E1" w:rsidP="00AA56E1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Member at Large – Mindi McMann</w:t>
      </w:r>
    </w:p>
    <w:p w14:paraId="196D8061" w14:textId="3E23FB38" w:rsidR="00AA56E1" w:rsidRPr="00AA56E1" w:rsidRDefault="00AA56E1" w:rsidP="00AA56E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Approved unanimously.</w:t>
      </w:r>
    </w:p>
    <w:p w14:paraId="362F7EEC" w14:textId="144E997A" w:rsidR="006D4C09" w:rsidRDefault="006D4C09" w:rsidP="006D4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628B1A" w14:textId="1B2EDE3D" w:rsidR="006D4C09" w:rsidRDefault="006D4C09" w:rsidP="006D4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Appointments – List of Proposed Appointees to Governance Committees, 2021-22</w:t>
      </w:r>
    </w:p>
    <w:p w14:paraId="4AB9C9D7" w14:textId="0F1A22B1" w:rsidR="006D4C09" w:rsidRPr="00AA56E1" w:rsidRDefault="00AA56E1" w:rsidP="006D4C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Matt reviewed the list of appointments to the open seats on the governance committees.</w:t>
      </w:r>
    </w:p>
    <w:p w14:paraId="78B1A468" w14:textId="716FD6A1" w:rsidR="00AA56E1" w:rsidRPr="00AA56E1" w:rsidRDefault="00AA56E1" w:rsidP="006D4C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Approved unanimously.</w:t>
      </w:r>
    </w:p>
    <w:p w14:paraId="6A89C97C" w14:textId="77E6CC5C" w:rsidR="00AA56E1" w:rsidRPr="00F43802" w:rsidRDefault="00AA56E1" w:rsidP="006D4C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F43802">
        <w:rPr>
          <w:rFonts w:asciiTheme="minorHAnsi" w:hAnsiTheme="minorHAnsi" w:cstheme="minorHAnsi"/>
          <w:b/>
          <w:sz w:val="22"/>
          <w:szCs w:val="22"/>
        </w:rPr>
        <w:t xml:space="preserve">List is attached (Attachment 1) </w:t>
      </w:r>
    </w:p>
    <w:p w14:paraId="02C6E8DA" w14:textId="6F457509" w:rsidR="006D4C09" w:rsidRDefault="006D4C09" w:rsidP="006D4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A7CA83" w14:textId="0A11DFE5" w:rsidR="006D4C09" w:rsidRDefault="00220433" w:rsidP="006D4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Visit by Dr. Mark Forest, Assistant Vice President for Student Affairs – Health and Wellness</w:t>
      </w:r>
    </w:p>
    <w:p w14:paraId="33080C50" w14:textId="3E29B991" w:rsidR="00CE6079" w:rsidRPr="00CE6079" w:rsidRDefault="00CE6079" w:rsidP="00CE607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Dr. Forest discussed what his office does and how they have recently reorganized their counselling and prevention services. He also talked about their new website.</w:t>
      </w:r>
    </w:p>
    <w:p w14:paraId="61C0CF48" w14:textId="2ECEE7F6" w:rsidR="00CE6079" w:rsidRPr="00CE6079" w:rsidRDefault="00CE6079" w:rsidP="00CE607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F43802">
        <w:rPr>
          <w:rFonts w:asciiTheme="minorHAnsi" w:hAnsiTheme="minorHAnsi" w:cstheme="minorHAnsi"/>
          <w:color w:val="000000" w:themeColor="text1"/>
          <w:sz w:val="22"/>
          <w:szCs w:val="22"/>
        </w:rPr>
        <w:t>discussed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how we’ve</w:t>
      </w:r>
      <w:r w:rsidR="00F438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been through a lot over the past 18 months, and how there are increased levels of anxiety, depression, and family conflict for many of the students, as well as for faculty and staff.</w:t>
      </w:r>
    </w:p>
    <w:p w14:paraId="7EBE2077" w14:textId="0F3466B0" w:rsidR="00CE6079" w:rsidRPr="00CE6079" w:rsidRDefault="00CE6079" w:rsidP="00CE607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numbers in their office have skyrocketed over the past </w:t>
      </w:r>
      <w:r w:rsidR="00A7615B">
        <w:rPr>
          <w:rFonts w:asciiTheme="minorHAnsi" w:hAnsiTheme="minorHAnsi" w:cstheme="minorHAnsi"/>
          <w:color w:val="000000" w:themeColor="text1"/>
          <w:sz w:val="22"/>
          <w:szCs w:val="22"/>
        </w:rPr>
        <w:t>year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 much higher number than pre-pandemic.</w:t>
      </w:r>
    </w:p>
    <w:p w14:paraId="77391BE9" w14:textId="7EB6894F" w:rsidR="00CE6079" w:rsidRPr="00CE6079" w:rsidRDefault="00CE6079" w:rsidP="00CE607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reviewed the basic services </w:t>
      </w:r>
      <w:r w:rsidR="00F43802">
        <w:rPr>
          <w:rFonts w:asciiTheme="minorHAnsi" w:hAnsiTheme="minorHAnsi" w:cstheme="minorHAnsi"/>
          <w:color w:val="000000" w:themeColor="text1"/>
          <w:sz w:val="22"/>
          <w:szCs w:val="22"/>
        </w:rPr>
        <w:t>his office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="00F4380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E205E45" w14:textId="1D617F81" w:rsidR="00CE6079" w:rsidRPr="00CE6079" w:rsidRDefault="00CE6079" w:rsidP="00CE607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also </w:t>
      </w:r>
      <w:r w:rsidR="00F43802">
        <w:rPr>
          <w:rFonts w:asciiTheme="minorHAnsi" w:hAnsiTheme="minorHAnsi" w:cstheme="minorHAnsi"/>
          <w:color w:val="000000" w:themeColor="text1"/>
          <w:sz w:val="22"/>
          <w:szCs w:val="22"/>
        </w:rPr>
        <w:t>reviewed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some options for faculty and staff, including the new Mental Wellness Toolkit which was developed by Staff Senate, and which can be found on their website.</w:t>
      </w:r>
    </w:p>
    <w:p w14:paraId="19F1532A" w14:textId="77777777" w:rsidR="00220433" w:rsidRPr="00220433" w:rsidRDefault="00220433" w:rsidP="0022043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74E42E" w14:textId="6247549F" w:rsidR="004E286B" w:rsidRDefault="001432A4" w:rsidP="004E2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Visit by David Blake, Co-Chair of CSPP and the Strategic Planning Working Group</w:t>
      </w:r>
    </w:p>
    <w:p w14:paraId="4A920598" w14:textId="6A770BA1" w:rsidR="004E286B" w:rsidRDefault="00C61C58" w:rsidP="004E286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David </w:t>
      </w:r>
      <w:r w:rsidR="00F438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reviewe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 the background of the new strategic plan and how we got to where we are, then </w:t>
      </w:r>
      <w:r w:rsidR="00F438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discussed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the makeup of the new Strategic Planning Working Group and </w:t>
      </w:r>
      <w:r w:rsidR="00F438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talked about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process going forward.</w:t>
      </w:r>
    </w:p>
    <w:p w14:paraId="74C9FC46" w14:textId="70D7BAF8" w:rsidR="00C61C58" w:rsidRDefault="00C61C58" w:rsidP="004E286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Questions and discussion.</w:t>
      </w:r>
    </w:p>
    <w:p w14:paraId="1F2CAAEA" w14:textId="4BA15B22" w:rsidR="00C61C58" w:rsidRDefault="00C61C58" w:rsidP="004E286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Matt thanked David for his leadership in this process.</w:t>
      </w:r>
    </w:p>
    <w:p w14:paraId="3B1AD0E3" w14:textId="518E619C" w:rsidR="004E286B" w:rsidRDefault="004E286B" w:rsidP="004E286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E438C31" w14:textId="2D8CA658" w:rsidR="004E286B" w:rsidRDefault="00C61C58" w:rsidP="004E2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07D65304" w14:textId="39B9718B" w:rsidR="00C61C58" w:rsidRDefault="00C61C58" w:rsidP="00C61C5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will send out a </w:t>
      </w:r>
      <w:proofErr w:type="spellStart"/>
      <w:r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>Googledocs</w:t>
      </w:r>
      <w:proofErr w:type="spellEnd"/>
      <w:r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link for senators to sign up for the 3 Faculty Senate committees (Senate Collegiality and Outreach, Senate Intellectual Community Committee, and Mildred </w:t>
      </w:r>
      <w:proofErr w:type="spellStart"/>
      <w:r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>Dahne</w:t>
      </w:r>
      <w:proofErr w:type="spellEnd"/>
      <w:r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Committee).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 will also tweak what the committees do.</w:t>
      </w:r>
    </w:p>
    <w:p w14:paraId="1A45C23B" w14:textId="7ED7BB20" w:rsidR="00C61C58" w:rsidRDefault="00C61C58" w:rsidP="00C61C5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Upcoming meetings on 10/6 and 10/20 – one will be an open session with the provost, presenting the Huron data.</w:t>
      </w:r>
    </w:p>
    <w:p w14:paraId="3532C9D0" w14:textId="290F5044" w:rsidR="00C61C58" w:rsidRPr="00C61C58" w:rsidRDefault="00C61C58" w:rsidP="00C61C58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October 27</w:t>
      </w:r>
      <w:r w:rsidRPr="00C61C5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the Senate Colloquium.</w:t>
      </w:r>
    </w:p>
    <w:p w14:paraId="3BDFC002" w14:textId="77777777" w:rsidR="00B973B2" w:rsidRPr="00B973B2" w:rsidRDefault="00B973B2" w:rsidP="00B973B2">
      <w:pPr>
        <w:rPr>
          <w:rFonts w:asciiTheme="minorHAnsi" w:hAnsiTheme="minorHAnsi" w:cstheme="minorHAnsi"/>
          <w:b/>
          <w:sz w:val="22"/>
          <w:szCs w:val="22"/>
        </w:rPr>
      </w:pPr>
    </w:p>
    <w:p w14:paraId="4B0EAE22" w14:textId="77777777" w:rsidR="00ED2537" w:rsidRPr="00ED2537" w:rsidRDefault="00ED2537" w:rsidP="00ED253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9DA7A6" w14:textId="1B1F0BDB" w:rsidR="00DD554F" w:rsidRDefault="001D54F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C61C58">
        <w:rPr>
          <w:rFonts w:asciiTheme="minorHAnsi" w:hAnsiTheme="minorHAnsi" w:cstheme="minorHAnsi"/>
          <w:color w:val="000000" w:themeColor="text1"/>
          <w:sz w:val="22"/>
          <w:szCs w:val="22"/>
        </w:rPr>
        <w:t>12:32pm</w:t>
      </w:r>
      <w:r w:rsidR="004E286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84728D" w14:textId="0E9C15B0" w:rsidR="007D4192" w:rsidRDefault="007D4192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F8BAEF" w14:textId="11169F9C" w:rsidR="0014271C" w:rsidRDefault="0014271C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1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p w14:paraId="2BF5EF5A" w14:textId="14EC14B5" w:rsidR="00C61C58" w:rsidRDefault="00C61C58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E32265" w14:textId="4401D03B" w:rsidR="00C61C58" w:rsidRDefault="00C61C58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Upcoming Events:</w:t>
      </w:r>
    </w:p>
    <w:p w14:paraId="149E336A" w14:textId="1261ABBB" w:rsidR="00C61C58" w:rsidRDefault="00C61C58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October 6 – Faculty Senate Meeting</w:t>
      </w:r>
    </w:p>
    <w:p w14:paraId="4805D3B0" w14:textId="548C3672" w:rsidR="00C61C58" w:rsidRDefault="00C61C58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October 20 – Faculty Senate Meeting</w:t>
      </w:r>
    </w:p>
    <w:p w14:paraId="221188FC" w14:textId="37DDCA9E" w:rsidR="00C61C58" w:rsidRDefault="00C61C58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October 27 – Faculty Senate Research Colloquium, Dr. C</w:t>
      </w:r>
      <w:r w:rsidR="00F43802">
        <w:rPr>
          <w:rFonts w:asciiTheme="minorHAnsi" w:hAnsiTheme="minorHAnsi" w:cstheme="minorHAnsi"/>
          <w:color w:val="000000" w:themeColor="text1"/>
          <w:sz w:val="22"/>
          <w:szCs w:val="22"/>
        </w:rPr>
        <w:t>ynthia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Curtis, Mathematics &amp; Statistics</w:t>
      </w:r>
    </w:p>
    <w:p w14:paraId="3521329A" w14:textId="4BDAE2F8" w:rsidR="00D42D20" w:rsidRDefault="00D42D20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4215B1" w14:textId="2D46F9B9" w:rsidR="00D42D20" w:rsidRDefault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6E7008E" w14:textId="223A166E" w:rsidR="00D42D20" w:rsidRPr="00CA30F7" w:rsidRDefault="00D42D20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0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Attachment 1</w:t>
      </w:r>
    </w:p>
    <w:p w14:paraId="297B5081" w14:textId="7ACC36D5" w:rsidR="00D42D20" w:rsidRDefault="00D42D20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F2583D" w14:textId="77777777" w:rsidR="00037540" w:rsidRPr="00037540" w:rsidRDefault="00037540" w:rsidP="00037540">
      <w:pPr>
        <w:rPr>
          <w:rFonts w:eastAsia="Calibri"/>
          <w:b/>
          <w:bCs/>
        </w:rPr>
      </w:pPr>
    </w:p>
    <w:p w14:paraId="593001B0" w14:textId="77777777" w:rsidR="00037540" w:rsidRPr="00037540" w:rsidRDefault="00037540" w:rsidP="00037540">
      <w:pPr>
        <w:rPr>
          <w:rFonts w:eastAsia="Calibri"/>
          <w:b/>
          <w:bCs/>
        </w:rPr>
      </w:pPr>
      <w:r w:rsidRPr="00037540">
        <w:rPr>
          <w:rFonts w:eastAsia="Calibri"/>
          <w:b/>
          <w:bCs/>
        </w:rPr>
        <w:t>Faculty Senate</w:t>
      </w:r>
    </w:p>
    <w:p w14:paraId="21BD9B80" w14:textId="77777777" w:rsidR="00037540" w:rsidRPr="00037540" w:rsidRDefault="00037540" w:rsidP="00037540">
      <w:pPr>
        <w:rPr>
          <w:rFonts w:eastAsia="Calibri"/>
          <w:b/>
          <w:bCs/>
        </w:rPr>
      </w:pPr>
      <w:r w:rsidRPr="00037540">
        <w:rPr>
          <w:rFonts w:eastAsia="Calibri"/>
          <w:b/>
          <w:bCs/>
        </w:rPr>
        <w:t>Appointments to Governance Committees</w:t>
      </w:r>
    </w:p>
    <w:p w14:paraId="020339D2" w14:textId="77777777" w:rsidR="00037540" w:rsidRPr="00037540" w:rsidRDefault="00037540" w:rsidP="00037540">
      <w:pPr>
        <w:rPr>
          <w:rFonts w:eastAsia="Calibri"/>
          <w:b/>
          <w:bCs/>
        </w:rPr>
      </w:pPr>
      <w:r w:rsidRPr="00037540">
        <w:rPr>
          <w:rFonts w:eastAsia="Calibri"/>
          <w:b/>
          <w:bCs/>
        </w:rPr>
        <w:t>September 22, 2021</w:t>
      </w:r>
    </w:p>
    <w:p w14:paraId="50CDE93B" w14:textId="77777777" w:rsidR="00037540" w:rsidRPr="00037540" w:rsidRDefault="00037540" w:rsidP="00037540">
      <w:pPr>
        <w:rPr>
          <w:rFonts w:eastAsia="Calibri"/>
          <w:b/>
          <w:bCs/>
        </w:rPr>
      </w:pPr>
    </w:p>
    <w:p w14:paraId="06796244" w14:textId="77777777" w:rsidR="00037540" w:rsidRPr="00037540" w:rsidRDefault="00037540" w:rsidP="00037540">
      <w:pPr>
        <w:rPr>
          <w:rFonts w:eastAsia="Calibri"/>
          <w:b/>
          <w:bCs/>
        </w:rPr>
      </w:pPr>
      <w:r w:rsidRPr="00037540">
        <w:rPr>
          <w:rFonts w:eastAsia="Calibri"/>
          <w:b/>
          <w:bCs/>
        </w:rPr>
        <w:t>Living Learning Task Force (3 vacancies)</w:t>
      </w:r>
    </w:p>
    <w:p w14:paraId="79BB8F69" w14:textId="77777777" w:rsidR="00037540" w:rsidRPr="00037540" w:rsidRDefault="00037540" w:rsidP="00037540">
      <w:pPr>
        <w:rPr>
          <w:rFonts w:eastAsia="Calibri"/>
        </w:rPr>
      </w:pPr>
    </w:p>
    <w:p w14:paraId="2B799EA4" w14:textId="77777777" w:rsidR="00037540" w:rsidRPr="00037540" w:rsidRDefault="00037540" w:rsidP="00037540">
      <w:pPr>
        <w:rPr>
          <w:rFonts w:eastAsia="Calibri"/>
        </w:rPr>
      </w:pPr>
      <w:r w:rsidRPr="00037540">
        <w:rPr>
          <w:rFonts w:eastAsia="Calibri"/>
        </w:rPr>
        <w:t>Glenn Steinberg</w:t>
      </w:r>
    </w:p>
    <w:p w14:paraId="73C7B7D7" w14:textId="77777777" w:rsidR="00037540" w:rsidRPr="00037540" w:rsidRDefault="00037540" w:rsidP="00037540">
      <w:pPr>
        <w:rPr>
          <w:rFonts w:eastAsia="Calibri"/>
        </w:rPr>
      </w:pPr>
      <w:r w:rsidRPr="00037540">
        <w:rPr>
          <w:rFonts w:eastAsia="Calibri"/>
        </w:rPr>
        <w:t>Richard Baker</w:t>
      </w:r>
    </w:p>
    <w:p w14:paraId="4FE4B122" w14:textId="77777777" w:rsidR="00037540" w:rsidRPr="00037540" w:rsidRDefault="00037540" w:rsidP="00037540">
      <w:pPr>
        <w:rPr>
          <w:rFonts w:eastAsia="Calibri"/>
        </w:rPr>
      </w:pPr>
      <w:proofErr w:type="spellStart"/>
      <w:r w:rsidRPr="00037540">
        <w:rPr>
          <w:rFonts w:eastAsia="Calibri"/>
        </w:rPr>
        <w:t>Wudlayew</w:t>
      </w:r>
      <w:proofErr w:type="spellEnd"/>
      <w:r w:rsidRPr="00037540">
        <w:rPr>
          <w:rFonts w:eastAsia="Calibri"/>
        </w:rPr>
        <w:t xml:space="preserve"> </w:t>
      </w:r>
      <w:proofErr w:type="spellStart"/>
      <w:r w:rsidRPr="00037540">
        <w:rPr>
          <w:rFonts w:eastAsia="Calibri"/>
        </w:rPr>
        <w:t>Wondmagegn</w:t>
      </w:r>
      <w:proofErr w:type="spellEnd"/>
    </w:p>
    <w:p w14:paraId="136C5346" w14:textId="77777777" w:rsidR="00037540" w:rsidRPr="00037540" w:rsidRDefault="00037540" w:rsidP="00037540">
      <w:pPr>
        <w:rPr>
          <w:rFonts w:eastAsia="Calibri"/>
        </w:rPr>
      </w:pPr>
    </w:p>
    <w:p w14:paraId="3DC369D0" w14:textId="77777777" w:rsidR="00037540" w:rsidRPr="00037540" w:rsidRDefault="00037540" w:rsidP="00037540">
      <w:pPr>
        <w:rPr>
          <w:rFonts w:eastAsia="Calibri"/>
        </w:rPr>
      </w:pPr>
    </w:p>
    <w:p w14:paraId="0CBF320C" w14:textId="77777777" w:rsidR="00037540" w:rsidRPr="00037540" w:rsidRDefault="00037540" w:rsidP="00037540">
      <w:pPr>
        <w:rPr>
          <w:rFonts w:eastAsia="Calibri"/>
        </w:rPr>
      </w:pPr>
    </w:p>
    <w:p w14:paraId="1DEFB5E7" w14:textId="77777777" w:rsidR="00037540" w:rsidRPr="00037540" w:rsidRDefault="00037540" w:rsidP="00037540">
      <w:pPr>
        <w:rPr>
          <w:b/>
          <w:bCs/>
          <w:color w:val="222222"/>
        </w:rPr>
      </w:pPr>
      <w:r w:rsidRPr="00037540">
        <w:rPr>
          <w:b/>
          <w:bCs/>
          <w:color w:val="222222"/>
        </w:rPr>
        <w:t>Committee on Faculty Affairs (CFA) - ONE 2-year term and ONE 1-year term</w:t>
      </w:r>
    </w:p>
    <w:p w14:paraId="10221399" w14:textId="77777777" w:rsidR="00037540" w:rsidRPr="00037540" w:rsidRDefault="00037540" w:rsidP="00037540">
      <w:pPr>
        <w:rPr>
          <w:b/>
          <w:bCs/>
          <w:color w:val="222222"/>
        </w:rPr>
      </w:pPr>
    </w:p>
    <w:p w14:paraId="06567C4C" w14:textId="77777777" w:rsidR="00037540" w:rsidRPr="00037540" w:rsidRDefault="00037540" w:rsidP="00037540">
      <w:pPr>
        <w:rPr>
          <w:color w:val="222222"/>
        </w:rPr>
      </w:pPr>
      <w:r w:rsidRPr="00037540">
        <w:rPr>
          <w:color w:val="222222"/>
        </w:rPr>
        <w:t>Susan Ryan (2-year)</w:t>
      </w:r>
    </w:p>
    <w:p w14:paraId="3EEB2D6D" w14:textId="77777777" w:rsidR="00037540" w:rsidRPr="00037540" w:rsidRDefault="00037540" w:rsidP="00037540">
      <w:pPr>
        <w:rPr>
          <w:color w:val="222222"/>
        </w:rPr>
      </w:pPr>
      <w:proofErr w:type="spellStart"/>
      <w:r w:rsidRPr="00037540">
        <w:rPr>
          <w:color w:val="222222"/>
        </w:rPr>
        <w:t>Monisha</w:t>
      </w:r>
      <w:proofErr w:type="spellEnd"/>
      <w:r w:rsidRPr="00037540">
        <w:rPr>
          <w:color w:val="222222"/>
        </w:rPr>
        <w:t xml:space="preserve"> </w:t>
      </w:r>
      <w:proofErr w:type="spellStart"/>
      <w:r w:rsidRPr="00037540">
        <w:rPr>
          <w:color w:val="222222"/>
        </w:rPr>
        <w:t>Pulimood</w:t>
      </w:r>
      <w:proofErr w:type="spellEnd"/>
      <w:r w:rsidRPr="00037540">
        <w:rPr>
          <w:color w:val="222222"/>
        </w:rPr>
        <w:t xml:space="preserve"> (1 year)</w:t>
      </w:r>
    </w:p>
    <w:p w14:paraId="5F3A82D1" w14:textId="77777777" w:rsidR="00037540" w:rsidRPr="00037540" w:rsidRDefault="00037540" w:rsidP="00037540">
      <w:pPr>
        <w:rPr>
          <w:color w:val="222222"/>
        </w:rPr>
      </w:pPr>
    </w:p>
    <w:p w14:paraId="62B96C0F" w14:textId="77777777" w:rsidR="00037540" w:rsidRPr="00037540" w:rsidRDefault="00037540" w:rsidP="00037540">
      <w:pPr>
        <w:rPr>
          <w:color w:val="222222"/>
        </w:rPr>
      </w:pPr>
    </w:p>
    <w:p w14:paraId="7E735702" w14:textId="77777777" w:rsidR="00037540" w:rsidRPr="00037540" w:rsidRDefault="00037540" w:rsidP="00037540">
      <w:pPr>
        <w:rPr>
          <w:color w:val="222222"/>
        </w:rPr>
      </w:pPr>
      <w:r w:rsidRPr="00037540">
        <w:rPr>
          <w:b/>
          <w:bCs/>
          <w:color w:val="222222"/>
        </w:rPr>
        <w:t>Cultural and Intellectual Community Council (CICC) - ONE 1-year term</w:t>
      </w:r>
    </w:p>
    <w:p w14:paraId="29DDE695" w14:textId="77777777" w:rsidR="00037540" w:rsidRPr="00037540" w:rsidRDefault="00037540" w:rsidP="00037540">
      <w:pPr>
        <w:rPr>
          <w:color w:val="222222"/>
        </w:rPr>
      </w:pPr>
    </w:p>
    <w:p w14:paraId="40E3A989" w14:textId="77777777" w:rsidR="00037540" w:rsidRPr="00037540" w:rsidRDefault="00037540" w:rsidP="00037540">
      <w:pPr>
        <w:rPr>
          <w:rFonts w:eastAsia="Calibri"/>
        </w:rPr>
      </w:pPr>
      <w:r w:rsidRPr="00037540">
        <w:rPr>
          <w:rFonts w:eastAsia="Calibri"/>
        </w:rPr>
        <w:t xml:space="preserve">Emily </w:t>
      </w:r>
      <w:proofErr w:type="spellStart"/>
      <w:r w:rsidRPr="00037540">
        <w:rPr>
          <w:rFonts w:eastAsia="Calibri"/>
        </w:rPr>
        <w:t>Meixner</w:t>
      </w:r>
      <w:proofErr w:type="spellEnd"/>
    </w:p>
    <w:p w14:paraId="78EBCA94" w14:textId="77777777" w:rsidR="00037540" w:rsidRPr="00037540" w:rsidRDefault="00037540" w:rsidP="00037540">
      <w:pPr>
        <w:rPr>
          <w:rFonts w:eastAsia="Calibri"/>
        </w:rPr>
      </w:pPr>
    </w:p>
    <w:p w14:paraId="08C7797E" w14:textId="77777777" w:rsidR="00037540" w:rsidRPr="00037540" w:rsidRDefault="00037540" w:rsidP="00037540">
      <w:pPr>
        <w:rPr>
          <w:rFonts w:eastAsia="Calibri"/>
        </w:rPr>
      </w:pPr>
    </w:p>
    <w:p w14:paraId="678C95A3" w14:textId="77777777" w:rsidR="00037540" w:rsidRPr="00037540" w:rsidRDefault="00037540" w:rsidP="00037540">
      <w:pPr>
        <w:rPr>
          <w:color w:val="222222"/>
        </w:rPr>
      </w:pPr>
      <w:r w:rsidRPr="00037540">
        <w:rPr>
          <w:b/>
          <w:bCs/>
          <w:color w:val="222222"/>
        </w:rPr>
        <w:t>Honors and Scholars Council (HSC) - ONE 1-year term</w:t>
      </w:r>
    </w:p>
    <w:p w14:paraId="17557744" w14:textId="77777777" w:rsidR="00037540" w:rsidRPr="00037540" w:rsidRDefault="00037540" w:rsidP="00037540">
      <w:pPr>
        <w:rPr>
          <w:rFonts w:eastAsia="Calibri"/>
        </w:rPr>
      </w:pPr>
    </w:p>
    <w:p w14:paraId="44CD3881" w14:textId="77777777" w:rsidR="00037540" w:rsidRPr="00037540" w:rsidRDefault="00037540" w:rsidP="00037540">
      <w:pPr>
        <w:rPr>
          <w:rFonts w:eastAsia="Calibri"/>
        </w:rPr>
      </w:pPr>
      <w:r w:rsidRPr="00037540">
        <w:rPr>
          <w:rFonts w:eastAsia="Calibri"/>
        </w:rPr>
        <w:t>Rachel Snider</w:t>
      </w:r>
    </w:p>
    <w:p w14:paraId="0FFD8DAD" w14:textId="77777777" w:rsidR="00037540" w:rsidRPr="00037540" w:rsidRDefault="00037540" w:rsidP="00037540">
      <w:pPr>
        <w:rPr>
          <w:rFonts w:eastAsia="Calibri"/>
        </w:rPr>
      </w:pPr>
    </w:p>
    <w:p w14:paraId="0D30CD0A" w14:textId="77777777" w:rsidR="00037540" w:rsidRPr="00037540" w:rsidRDefault="00037540" w:rsidP="00037540">
      <w:pPr>
        <w:rPr>
          <w:rFonts w:eastAsia="Calibri"/>
        </w:rPr>
      </w:pPr>
    </w:p>
    <w:p w14:paraId="2436AC09" w14:textId="77777777" w:rsidR="00037540" w:rsidRPr="00037540" w:rsidRDefault="00037540" w:rsidP="00037540">
      <w:pPr>
        <w:rPr>
          <w:color w:val="222222"/>
        </w:rPr>
      </w:pPr>
      <w:r w:rsidRPr="00037540">
        <w:rPr>
          <w:b/>
          <w:bCs/>
          <w:color w:val="222222"/>
        </w:rPr>
        <w:t xml:space="preserve">Sabbaticals Council - THREE 3-year terms (Arts and Comm, Engineering, SCI </w:t>
      </w:r>
      <w:proofErr w:type="spellStart"/>
      <w:r w:rsidRPr="00037540">
        <w:rPr>
          <w:b/>
          <w:bCs/>
          <w:color w:val="222222"/>
        </w:rPr>
        <w:t>compsci</w:t>
      </w:r>
      <w:proofErr w:type="spellEnd"/>
      <w:r w:rsidRPr="00037540">
        <w:rPr>
          <w:b/>
          <w:bCs/>
          <w:color w:val="222222"/>
        </w:rPr>
        <w:t>/math) and ONE 1-year term (Business)</w:t>
      </w:r>
    </w:p>
    <w:p w14:paraId="60729FF9" w14:textId="77777777" w:rsidR="00037540" w:rsidRPr="00037540" w:rsidRDefault="00037540" w:rsidP="00037540">
      <w:pPr>
        <w:rPr>
          <w:rFonts w:eastAsia="Calibri"/>
        </w:rPr>
      </w:pPr>
    </w:p>
    <w:p w14:paraId="286FF0F8" w14:textId="77777777" w:rsidR="00037540" w:rsidRPr="00037540" w:rsidRDefault="00037540" w:rsidP="00037540">
      <w:pPr>
        <w:rPr>
          <w:color w:val="222222"/>
        </w:rPr>
      </w:pPr>
      <w:r w:rsidRPr="00037540">
        <w:rPr>
          <w:color w:val="222222"/>
        </w:rPr>
        <w:t xml:space="preserve">Dimitris </w:t>
      </w:r>
      <w:proofErr w:type="spellStart"/>
      <w:r w:rsidRPr="00037540">
        <w:rPr>
          <w:color w:val="222222"/>
        </w:rPr>
        <w:t>Papamichail</w:t>
      </w:r>
      <w:proofErr w:type="spellEnd"/>
      <w:r w:rsidRPr="00037540">
        <w:rPr>
          <w:color w:val="222222"/>
        </w:rPr>
        <w:t xml:space="preserve"> – </w:t>
      </w:r>
      <w:proofErr w:type="spellStart"/>
      <w:r w:rsidRPr="00037540">
        <w:rPr>
          <w:color w:val="222222"/>
        </w:rPr>
        <w:t>CompSci</w:t>
      </w:r>
      <w:proofErr w:type="spellEnd"/>
    </w:p>
    <w:p w14:paraId="697C27F1" w14:textId="77777777" w:rsidR="00037540" w:rsidRPr="00037540" w:rsidRDefault="00037540" w:rsidP="00037540">
      <w:pPr>
        <w:rPr>
          <w:color w:val="222222"/>
        </w:rPr>
      </w:pPr>
      <w:r w:rsidRPr="00037540">
        <w:rPr>
          <w:color w:val="222222"/>
        </w:rPr>
        <w:t xml:space="preserve">Mohammed </w:t>
      </w:r>
      <w:proofErr w:type="spellStart"/>
      <w:r w:rsidRPr="00037540">
        <w:rPr>
          <w:color w:val="222222"/>
        </w:rPr>
        <w:t>Alabsi</w:t>
      </w:r>
      <w:proofErr w:type="spellEnd"/>
      <w:r w:rsidRPr="00037540">
        <w:rPr>
          <w:color w:val="222222"/>
        </w:rPr>
        <w:t xml:space="preserve"> – ENG</w:t>
      </w:r>
    </w:p>
    <w:p w14:paraId="5B153E30" w14:textId="77777777" w:rsidR="00037540" w:rsidRPr="00037540" w:rsidRDefault="00037540" w:rsidP="00037540">
      <w:pPr>
        <w:rPr>
          <w:color w:val="222222"/>
        </w:rPr>
      </w:pPr>
      <w:r w:rsidRPr="00037540">
        <w:rPr>
          <w:color w:val="222222"/>
        </w:rPr>
        <w:t xml:space="preserve">Jean </w:t>
      </w:r>
      <w:proofErr w:type="spellStart"/>
      <w:r w:rsidRPr="00037540">
        <w:rPr>
          <w:color w:val="222222"/>
        </w:rPr>
        <w:t>Brechman</w:t>
      </w:r>
      <w:proofErr w:type="spellEnd"/>
      <w:r w:rsidRPr="00037540">
        <w:rPr>
          <w:color w:val="222222"/>
        </w:rPr>
        <w:t xml:space="preserve"> – Marketing (1 year)</w:t>
      </w:r>
    </w:p>
    <w:p w14:paraId="58FF9805" w14:textId="77777777" w:rsidR="00037540" w:rsidRPr="00037540" w:rsidRDefault="00037540" w:rsidP="00037540">
      <w:pPr>
        <w:rPr>
          <w:color w:val="222222"/>
        </w:rPr>
      </w:pPr>
      <w:r w:rsidRPr="00037540">
        <w:rPr>
          <w:color w:val="222222"/>
        </w:rPr>
        <w:t>Sunita Ahlawat – accounting (1 year, for A&amp;C)</w:t>
      </w:r>
    </w:p>
    <w:p w14:paraId="6077D6D3" w14:textId="77777777" w:rsidR="00037540" w:rsidRPr="00037540" w:rsidRDefault="00037540" w:rsidP="00037540">
      <w:pPr>
        <w:rPr>
          <w:color w:val="222222"/>
        </w:rPr>
      </w:pPr>
    </w:p>
    <w:p w14:paraId="707942C7" w14:textId="77777777" w:rsidR="00037540" w:rsidRPr="00037540" w:rsidRDefault="00037540" w:rsidP="00037540">
      <w:pPr>
        <w:rPr>
          <w:color w:val="222222"/>
        </w:rPr>
      </w:pPr>
    </w:p>
    <w:p w14:paraId="7703BC3C" w14:textId="77777777" w:rsidR="00037540" w:rsidRPr="00037540" w:rsidRDefault="00037540" w:rsidP="00037540">
      <w:pPr>
        <w:rPr>
          <w:color w:val="222222"/>
        </w:rPr>
      </w:pPr>
      <w:r w:rsidRPr="00037540">
        <w:rPr>
          <w:b/>
          <w:bCs/>
          <w:color w:val="222222"/>
        </w:rPr>
        <w:t>Support for Scholarly Activities Council (SOSA) - TWO 3-year term (A&amp;C) and ONE 2-year term (SCI Math/</w:t>
      </w:r>
      <w:proofErr w:type="spellStart"/>
      <w:r w:rsidRPr="00037540">
        <w:rPr>
          <w:b/>
          <w:bCs/>
          <w:color w:val="222222"/>
        </w:rPr>
        <w:t>CompSci</w:t>
      </w:r>
      <w:proofErr w:type="spellEnd"/>
      <w:r w:rsidRPr="00037540">
        <w:rPr>
          <w:b/>
          <w:bCs/>
          <w:color w:val="222222"/>
        </w:rPr>
        <w:t>)</w:t>
      </w:r>
    </w:p>
    <w:p w14:paraId="65593205" w14:textId="77777777" w:rsidR="00037540" w:rsidRPr="00037540" w:rsidRDefault="00037540" w:rsidP="00037540">
      <w:pPr>
        <w:rPr>
          <w:color w:val="222222"/>
        </w:rPr>
      </w:pPr>
    </w:p>
    <w:p w14:paraId="29E0DD22" w14:textId="77777777" w:rsidR="00037540" w:rsidRPr="00037540" w:rsidRDefault="00037540" w:rsidP="00037540">
      <w:pPr>
        <w:rPr>
          <w:color w:val="222222"/>
        </w:rPr>
      </w:pPr>
      <w:r w:rsidRPr="00037540">
        <w:rPr>
          <w:color w:val="222222"/>
        </w:rPr>
        <w:t>Nick Battista – Math</w:t>
      </w:r>
    </w:p>
    <w:p w14:paraId="329029BC" w14:textId="77777777" w:rsidR="00037540" w:rsidRPr="00037540" w:rsidRDefault="00037540" w:rsidP="00037540">
      <w:pPr>
        <w:rPr>
          <w:color w:val="222222"/>
        </w:rPr>
      </w:pPr>
      <w:proofErr w:type="spellStart"/>
      <w:r w:rsidRPr="00037540">
        <w:rPr>
          <w:color w:val="222222"/>
        </w:rPr>
        <w:t>Yachao</w:t>
      </w:r>
      <w:proofErr w:type="spellEnd"/>
      <w:r w:rsidRPr="00037540">
        <w:rPr>
          <w:color w:val="222222"/>
        </w:rPr>
        <w:t xml:space="preserve"> Li – A&amp;C</w:t>
      </w:r>
    </w:p>
    <w:p w14:paraId="5F9DD69B" w14:textId="77777777" w:rsidR="00037540" w:rsidRPr="00037540" w:rsidRDefault="00037540" w:rsidP="00037540">
      <w:pPr>
        <w:rPr>
          <w:color w:val="222222"/>
        </w:rPr>
      </w:pPr>
    </w:p>
    <w:p w14:paraId="453ED2D2" w14:textId="77777777" w:rsidR="00037540" w:rsidRPr="00037540" w:rsidRDefault="00037540" w:rsidP="00037540">
      <w:pPr>
        <w:rPr>
          <w:color w:val="222222"/>
        </w:rPr>
      </w:pPr>
    </w:p>
    <w:p w14:paraId="162AAC51" w14:textId="77777777" w:rsidR="00037540" w:rsidRPr="00037540" w:rsidRDefault="00037540" w:rsidP="00037540">
      <w:pPr>
        <w:rPr>
          <w:rFonts w:eastAsia="Calibri"/>
          <w:b/>
          <w:bCs/>
        </w:rPr>
      </w:pPr>
      <w:r w:rsidRPr="00037540">
        <w:rPr>
          <w:rFonts w:eastAsia="Calibri"/>
          <w:b/>
          <w:bCs/>
        </w:rPr>
        <w:lastRenderedPageBreak/>
        <w:t>Open Educational Resources (OER) Council – ONE 1-year term</w:t>
      </w:r>
    </w:p>
    <w:p w14:paraId="7E2153B9" w14:textId="77777777" w:rsidR="00037540" w:rsidRPr="00037540" w:rsidRDefault="00037540" w:rsidP="00037540">
      <w:pPr>
        <w:rPr>
          <w:rFonts w:eastAsia="Calibri"/>
          <w:b/>
          <w:bCs/>
        </w:rPr>
      </w:pPr>
    </w:p>
    <w:p w14:paraId="5F95D82A" w14:textId="77777777" w:rsidR="00037540" w:rsidRPr="00037540" w:rsidRDefault="00037540" w:rsidP="00037540">
      <w:pPr>
        <w:rPr>
          <w:rFonts w:eastAsia="Calibri"/>
        </w:rPr>
      </w:pPr>
      <w:proofErr w:type="spellStart"/>
      <w:r w:rsidRPr="00037540">
        <w:rPr>
          <w:rFonts w:eastAsia="Calibri"/>
        </w:rPr>
        <w:t>Mahrukh</w:t>
      </w:r>
      <w:proofErr w:type="spellEnd"/>
      <w:r w:rsidRPr="00037540">
        <w:rPr>
          <w:rFonts w:eastAsia="Calibri"/>
        </w:rPr>
        <w:t xml:space="preserve"> Khan (replacement for Nick Battista)</w:t>
      </w:r>
    </w:p>
    <w:p w14:paraId="1292BC1F" w14:textId="77777777" w:rsidR="00037540" w:rsidRPr="00037540" w:rsidRDefault="00037540" w:rsidP="00037540">
      <w:pPr>
        <w:rPr>
          <w:rFonts w:eastAsia="Calibri"/>
        </w:rPr>
      </w:pPr>
    </w:p>
    <w:p w14:paraId="2247A437" w14:textId="77777777" w:rsidR="00037540" w:rsidRPr="00037540" w:rsidRDefault="00037540" w:rsidP="00037540">
      <w:pPr>
        <w:rPr>
          <w:rFonts w:eastAsia="Calibri"/>
        </w:rPr>
      </w:pPr>
    </w:p>
    <w:p w14:paraId="3173993D" w14:textId="77777777" w:rsidR="00037540" w:rsidRPr="00037540" w:rsidRDefault="00037540" w:rsidP="00037540">
      <w:pPr>
        <w:rPr>
          <w:rFonts w:eastAsia="Calibri"/>
          <w:b/>
          <w:bCs/>
        </w:rPr>
      </w:pPr>
      <w:r w:rsidRPr="00037540">
        <w:rPr>
          <w:rFonts w:eastAsia="Calibri"/>
          <w:b/>
          <w:bCs/>
        </w:rPr>
        <w:t>Budget and Finance Planning Council – ONE 1-year term</w:t>
      </w:r>
    </w:p>
    <w:p w14:paraId="3ACA8909" w14:textId="77777777" w:rsidR="00037540" w:rsidRPr="00037540" w:rsidRDefault="00037540" w:rsidP="00037540">
      <w:pPr>
        <w:rPr>
          <w:rFonts w:eastAsia="Calibri"/>
        </w:rPr>
      </w:pPr>
    </w:p>
    <w:p w14:paraId="06F7E9E0" w14:textId="77777777" w:rsidR="00037540" w:rsidRPr="00037540" w:rsidRDefault="00037540" w:rsidP="00037540">
      <w:pPr>
        <w:rPr>
          <w:rFonts w:eastAsia="Calibri"/>
        </w:rPr>
      </w:pPr>
      <w:r w:rsidRPr="00037540">
        <w:rPr>
          <w:rFonts w:eastAsia="Calibri"/>
        </w:rPr>
        <w:t xml:space="preserve">Eric </w:t>
      </w:r>
      <w:proofErr w:type="spellStart"/>
      <w:r w:rsidRPr="00037540">
        <w:rPr>
          <w:rFonts w:eastAsia="Calibri"/>
        </w:rPr>
        <w:t>Laprade</w:t>
      </w:r>
      <w:proofErr w:type="spellEnd"/>
      <w:r w:rsidRPr="00037540">
        <w:rPr>
          <w:rFonts w:eastAsia="Calibri"/>
        </w:rPr>
        <w:t xml:space="preserve"> (1-year replacement for Steffen Marcus)</w:t>
      </w:r>
    </w:p>
    <w:p w14:paraId="2DEE17F2" w14:textId="5078C8F3" w:rsidR="00243A5F" w:rsidRPr="00D42D20" w:rsidRDefault="00243A5F" w:rsidP="00B30D5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sectPr w:rsidR="00243A5F" w:rsidRPr="00D42D20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8EC1" w14:textId="77777777" w:rsidR="00CE5FE7" w:rsidRDefault="00CE5FE7" w:rsidP="00156D90">
      <w:r>
        <w:separator/>
      </w:r>
    </w:p>
  </w:endnote>
  <w:endnote w:type="continuationSeparator" w:id="0">
    <w:p w14:paraId="43ADD29F" w14:textId="77777777" w:rsidR="00CE5FE7" w:rsidRDefault="00CE5FE7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ACFF" w14:textId="77777777" w:rsidR="00CE5FE7" w:rsidRDefault="00CE5FE7" w:rsidP="00156D90">
      <w:r>
        <w:separator/>
      </w:r>
    </w:p>
  </w:footnote>
  <w:footnote w:type="continuationSeparator" w:id="0">
    <w:p w14:paraId="403EE7B2" w14:textId="77777777" w:rsidR="00CE5FE7" w:rsidRDefault="00CE5FE7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8F"/>
    <w:multiLevelType w:val="hybridMultilevel"/>
    <w:tmpl w:val="F64A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45F21"/>
    <w:multiLevelType w:val="hybridMultilevel"/>
    <w:tmpl w:val="67C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E7D"/>
    <w:multiLevelType w:val="hybridMultilevel"/>
    <w:tmpl w:val="6E5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3655A"/>
    <w:multiLevelType w:val="hybridMultilevel"/>
    <w:tmpl w:val="20F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12738"/>
    <w:multiLevelType w:val="hybridMultilevel"/>
    <w:tmpl w:val="7BE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237BF"/>
    <w:multiLevelType w:val="hybridMultilevel"/>
    <w:tmpl w:val="9F8A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0311"/>
    <w:multiLevelType w:val="multilevel"/>
    <w:tmpl w:val="C0E4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55C79"/>
    <w:multiLevelType w:val="hybridMultilevel"/>
    <w:tmpl w:val="98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A38C9"/>
    <w:multiLevelType w:val="hybridMultilevel"/>
    <w:tmpl w:val="64FE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168AD"/>
    <w:multiLevelType w:val="hybridMultilevel"/>
    <w:tmpl w:val="A22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F6077"/>
    <w:multiLevelType w:val="hybridMultilevel"/>
    <w:tmpl w:val="E57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DA0ECA"/>
    <w:multiLevelType w:val="hybridMultilevel"/>
    <w:tmpl w:val="962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F159D2"/>
    <w:multiLevelType w:val="hybridMultilevel"/>
    <w:tmpl w:val="3318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551F"/>
    <w:multiLevelType w:val="hybridMultilevel"/>
    <w:tmpl w:val="7F5A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823B9F"/>
    <w:multiLevelType w:val="hybridMultilevel"/>
    <w:tmpl w:val="0F8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474EF"/>
    <w:multiLevelType w:val="hybridMultilevel"/>
    <w:tmpl w:val="936E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F1256C"/>
    <w:multiLevelType w:val="hybridMultilevel"/>
    <w:tmpl w:val="B40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DD03D2"/>
    <w:multiLevelType w:val="hybridMultilevel"/>
    <w:tmpl w:val="58A4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7"/>
  </w:num>
  <w:num w:numId="8">
    <w:abstractNumId w:val="29"/>
  </w:num>
  <w:num w:numId="9">
    <w:abstractNumId w:val="18"/>
  </w:num>
  <w:num w:numId="10">
    <w:abstractNumId w:val="26"/>
  </w:num>
  <w:num w:numId="11">
    <w:abstractNumId w:val="4"/>
  </w:num>
  <w:num w:numId="12">
    <w:abstractNumId w:val="21"/>
  </w:num>
  <w:num w:numId="13">
    <w:abstractNumId w:val="30"/>
  </w:num>
  <w:num w:numId="14">
    <w:abstractNumId w:val="15"/>
  </w:num>
  <w:num w:numId="15">
    <w:abstractNumId w:val="2"/>
  </w:num>
  <w:num w:numId="16">
    <w:abstractNumId w:val="14"/>
  </w:num>
  <w:num w:numId="17">
    <w:abstractNumId w:val="33"/>
  </w:num>
  <w:num w:numId="18">
    <w:abstractNumId w:val="39"/>
  </w:num>
  <w:num w:numId="19">
    <w:abstractNumId w:val="24"/>
  </w:num>
  <w:num w:numId="20">
    <w:abstractNumId w:val="11"/>
  </w:num>
  <w:num w:numId="21">
    <w:abstractNumId w:val="8"/>
  </w:num>
  <w:num w:numId="22">
    <w:abstractNumId w:val="19"/>
  </w:num>
  <w:num w:numId="23">
    <w:abstractNumId w:val="42"/>
  </w:num>
  <w:num w:numId="24">
    <w:abstractNumId w:val="37"/>
  </w:num>
  <w:num w:numId="25">
    <w:abstractNumId w:val="34"/>
  </w:num>
  <w:num w:numId="26">
    <w:abstractNumId w:val="20"/>
  </w:num>
  <w:num w:numId="27">
    <w:abstractNumId w:val="27"/>
  </w:num>
  <w:num w:numId="28">
    <w:abstractNumId w:val="1"/>
  </w:num>
  <w:num w:numId="29">
    <w:abstractNumId w:val="9"/>
  </w:num>
  <w:num w:numId="30">
    <w:abstractNumId w:val="36"/>
  </w:num>
  <w:num w:numId="31">
    <w:abstractNumId w:val="3"/>
  </w:num>
  <w:num w:numId="32">
    <w:abstractNumId w:val="10"/>
  </w:num>
  <w:num w:numId="33">
    <w:abstractNumId w:val="28"/>
  </w:num>
  <w:num w:numId="34">
    <w:abstractNumId w:val="40"/>
  </w:num>
  <w:num w:numId="35">
    <w:abstractNumId w:val="17"/>
  </w:num>
  <w:num w:numId="36">
    <w:abstractNumId w:val="38"/>
  </w:num>
  <w:num w:numId="37">
    <w:abstractNumId w:val="35"/>
  </w:num>
  <w:num w:numId="38">
    <w:abstractNumId w:val="25"/>
  </w:num>
  <w:num w:numId="39">
    <w:abstractNumId w:val="41"/>
  </w:num>
  <w:num w:numId="40">
    <w:abstractNumId w:val="12"/>
  </w:num>
  <w:num w:numId="41">
    <w:abstractNumId w:val="31"/>
  </w:num>
  <w:num w:numId="42">
    <w:abstractNumId w:val="0"/>
  </w:num>
  <w:num w:numId="4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37540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2F60"/>
    <w:rsid w:val="0006372F"/>
    <w:rsid w:val="00064445"/>
    <w:rsid w:val="0007223F"/>
    <w:rsid w:val="0007574E"/>
    <w:rsid w:val="00076310"/>
    <w:rsid w:val="0007663C"/>
    <w:rsid w:val="00076B1B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100BC5"/>
    <w:rsid w:val="00103913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271C"/>
    <w:rsid w:val="00142FC4"/>
    <w:rsid w:val="001432A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433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62BE6"/>
    <w:rsid w:val="00264055"/>
    <w:rsid w:val="0026430B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56E3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D020F"/>
    <w:rsid w:val="003D102D"/>
    <w:rsid w:val="003D110F"/>
    <w:rsid w:val="003D438C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424F"/>
    <w:rsid w:val="0041728A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4164"/>
    <w:rsid w:val="004875BD"/>
    <w:rsid w:val="004911E6"/>
    <w:rsid w:val="00492BE0"/>
    <w:rsid w:val="004940E7"/>
    <w:rsid w:val="00494680"/>
    <w:rsid w:val="0049556A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C8"/>
    <w:rsid w:val="004D3770"/>
    <w:rsid w:val="004D4345"/>
    <w:rsid w:val="004D659A"/>
    <w:rsid w:val="004D77AC"/>
    <w:rsid w:val="004E286B"/>
    <w:rsid w:val="004E2A35"/>
    <w:rsid w:val="004E2D7D"/>
    <w:rsid w:val="004E2E90"/>
    <w:rsid w:val="004E3855"/>
    <w:rsid w:val="004E432E"/>
    <w:rsid w:val="004E55E3"/>
    <w:rsid w:val="004E56E9"/>
    <w:rsid w:val="004E682A"/>
    <w:rsid w:val="004E6FA4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6CDB"/>
    <w:rsid w:val="00521420"/>
    <w:rsid w:val="0052158D"/>
    <w:rsid w:val="0052241C"/>
    <w:rsid w:val="00522F4A"/>
    <w:rsid w:val="00523DFC"/>
    <w:rsid w:val="00526B81"/>
    <w:rsid w:val="005325EF"/>
    <w:rsid w:val="005327F6"/>
    <w:rsid w:val="00534D98"/>
    <w:rsid w:val="00537792"/>
    <w:rsid w:val="00542514"/>
    <w:rsid w:val="005458CF"/>
    <w:rsid w:val="00545F1C"/>
    <w:rsid w:val="00546275"/>
    <w:rsid w:val="005476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3F1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2769"/>
    <w:rsid w:val="005B3417"/>
    <w:rsid w:val="005B7C4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1D6A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38D4"/>
    <w:rsid w:val="00666EB1"/>
    <w:rsid w:val="00667055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C09"/>
    <w:rsid w:val="00697E3E"/>
    <w:rsid w:val="00697FE9"/>
    <w:rsid w:val="006A0F2B"/>
    <w:rsid w:val="006A288A"/>
    <w:rsid w:val="006A2F81"/>
    <w:rsid w:val="006A30BC"/>
    <w:rsid w:val="006A450F"/>
    <w:rsid w:val="006A5FFF"/>
    <w:rsid w:val="006A708A"/>
    <w:rsid w:val="006A7DCE"/>
    <w:rsid w:val="006B20B2"/>
    <w:rsid w:val="006C2A18"/>
    <w:rsid w:val="006C6D95"/>
    <w:rsid w:val="006D1B43"/>
    <w:rsid w:val="006D4C09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7F5F"/>
    <w:rsid w:val="007F303D"/>
    <w:rsid w:val="007F7B08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25F50"/>
    <w:rsid w:val="00834DD8"/>
    <w:rsid w:val="00834EC7"/>
    <w:rsid w:val="008378EC"/>
    <w:rsid w:val="008435CD"/>
    <w:rsid w:val="0084450A"/>
    <w:rsid w:val="0084580E"/>
    <w:rsid w:val="00846898"/>
    <w:rsid w:val="0085188A"/>
    <w:rsid w:val="00851F5D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3412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B7202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5ED9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15EF"/>
    <w:rsid w:val="009636B4"/>
    <w:rsid w:val="00963A9C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9317D"/>
    <w:rsid w:val="00994683"/>
    <w:rsid w:val="00995A76"/>
    <w:rsid w:val="00995E67"/>
    <w:rsid w:val="0099697C"/>
    <w:rsid w:val="009969E3"/>
    <w:rsid w:val="00997A7F"/>
    <w:rsid w:val="009A0216"/>
    <w:rsid w:val="009A1C52"/>
    <w:rsid w:val="009A38CD"/>
    <w:rsid w:val="009A5263"/>
    <w:rsid w:val="009A616F"/>
    <w:rsid w:val="009B03C4"/>
    <w:rsid w:val="009B1B7A"/>
    <w:rsid w:val="009B49FC"/>
    <w:rsid w:val="009B553C"/>
    <w:rsid w:val="009B5C63"/>
    <w:rsid w:val="009B5D72"/>
    <w:rsid w:val="009B61E0"/>
    <w:rsid w:val="009C0870"/>
    <w:rsid w:val="009C0931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785"/>
    <w:rsid w:val="009F0A00"/>
    <w:rsid w:val="009F233B"/>
    <w:rsid w:val="009F2787"/>
    <w:rsid w:val="009F2D17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0009"/>
    <w:rsid w:val="00A313B0"/>
    <w:rsid w:val="00A3144A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501E"/>
    <w:rsid w:val="00A7615B"/>
    <w:rsid w:val="00A76A0F"/>
    <w:rsid w:val="00A77937"/>
    <w:rsid w:val="00A82DF0"/>
    <w:rsid w:val="00A83A02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A56E1"/>
    <w:rsid w:val="00AB163C"/>
    <w:rsid w:val="00AB3008"/>
    <w:rsid w:val="00AB340D"/>
    <w:rsid w:val="00AB417B"/>
    <w:rsid w:val="00AB648B"/>
    <w:rsid w:val="00AB69ED"/>
    <w:rsid w:val="00AB7248"/>
    <w:rsid w:val="00AC0A98"/>
    <w:rsid w:val="00AC1F1E"/>
    <w:rsid w:val="00AC2CE6"/>
    <w:rsid w:val="00AC47CE"/>
    <w:rsid w:val="00AD07C2"/>
    <w:rsid w:val="00AD16BD"/>
    <w:rsid w:val="00AD221D"/>
    <w:rsid w:val="00AD3C39"/>
    <w:rsid w:val="00AE32A9"/>
    <w:rsid w:val="00AE3995"/>
    <w:rsid w:val="00AE3AF5"/>
    <w:rsid w:val="00AF0FEA"/>
    <w:rsid w:val="00AF34CE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0FEC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4BB7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9747D"/>
    <w:rsid w:val="00BA0380"/>
    <w:rsid w:val="00BA2D2D"/>
    <w:rsid w:val="00BA3B78"/>
    <w:rsid w:val="00BA3D78"/>
    <w:rsid w:val="00BA6B68"/>
    <w:rsid w:val="00BA78C0"/>
    <w:rsid w:val="00BB6044"/>
    <w:rsid w:val="00BC0000"/>
    <w:rsid w:val="00BC0CA8"/>
    <w:rsid w:val="00BC0EF2"/>
    <w:rsid w:val="00BC383D"/>
    <w:rsid w:val="00BC3D41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3CB8"/>
    <w:rsid w:val="00C55D9F"/>
    <w:rsid w:val="00C61C58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2D48"/>
    <w:rsid w:val="00C835D6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30F7"/>
    <w:rsid w:val="00CA32B9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697"/>
    <w:rsid w:val="00CB6E77"/>
    <w:rsid w:val="00CB777D"/>
    <w:rsid w:val="00CC194F"/>
    <w:rsid w:val="00CC4F8D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D7DED"/>
    <w:rsid w:val="00CE0F75"/>
    <w:rsid w:val="00CE22C5"/>
    <w:rsid w:val="00CE3874"/>
    <w:rsid w:val="00CE3BE9"/>
    <w:rsid w:val="00CE5FE7"/>
    <w:rsid w:val="00CE6079"/>
    <w:rsid w:val="00CE7D06"/>
    <w:rsid w:val="00CF2761"/>
    <w:rsid w:val="00CF2ACA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2D20"/>
    <w:rsid w:val="00D43392"/>
    <w:rsid w:val="00D442FC"/>
    <w:rsid w:val="00D44EB1"/>
    <w:rsid w:val="00D46970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8631A"/>
    <w:rsid w:val="00D97B05"/>
    <w:rsid w:val="00DA0790"/>
    <w:rsid w:val="00DA13D1"/>
    <w:rsid w:val="00DA330C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4162"/>
    <w:rsid w:val="00DD554F"/>
    <w:rsid w:val="00DD5D72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AAC"/>
    <w:rsid w:val="00E00D28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AEF"/>
    <w:rsid w:val="00E65E84"/>
    <w:rsid w:val="00E672C1"/>
    <w:rsid w:val="00E677C3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00B1"/>
    <w:rsid w:val="00E91956"/>
    <w:rsid w:val="00E9212C"/>
    <w:rsid w:val="00E92359"/>
    <w:rsid w:val="00E936F2"/>
    <w:rsid w:val="00E9395F"/>
    <w:rsid w:val="00E96E88"/>
    <w:rsid w:val="00E97873"/>
    <w:rsid w:val="00EA0618"/>
    <w:rsid w:val="00EA24A8"/>
    <w:rsid w:val="00EA4141"/>
    <w:rsid w:val="00EA7037"/>
    <w:rsid w:val="00EB00ED"/>
    <w:rsid w:val="00EB1916"/>
    <w:rsid w:val="00EB3101"/>
    <w:rsid w:val="00EB3DDB"/>
    <w:rsid w:val="00EB436B"/>
    <w:rsid w:val="00EB459F"/>
    <w:rsid w:val="00EC109E"/>
    <w:rsid w:val="00EC2839"/>
    <w:rsid w:val="00EC2A6A"/>
    <w:rsid w:val="00EC4912"/>
    <w:rsid w:val="00EC7F47"/>
    <w:rsid w:val="00ED2537"/>
    <w:rsid w:val="00ED2E83"/>
    <w:rsid w:val="00ED4C7A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9DE"/>
    <w:rsid w:val="00EF7CD7"/>
    <w:rsid w:val="00F06A53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2795E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3802"/>
    <w:rsid w:val="00F44C39"/>
    <w:rsid w:val="00F50159"/>
    <w:rsid w:val="00F50475"/>
    <w:rsid w:val="00F5084E"/>
    <w:rsid w:val="00F508D6"/>
    <w:rsid w:val="00F50F5E"/>
    <w:rsid w:val="00F51198"/>
    <w:rsid w:val="00F51A80"/>
    <w:rsid w:val="00F5288A"/>
    <w:rsid w:val="00F619AD"/>
    <w:rsid w:val="00F65C90"/>
    <w:rsid w:val="00F662C7"/>
    <w:rsid w:val="00F678D5"/>
    <w:rsid w:val="00F73B24"/>
    <w:rsid w:val="00F74ED7"/>
    <w:rsid w:val="00F7550D"/>
    <w:rsid w:val="00F75E33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B23"/>
    <w:rsid w:val="00FD115D"/>
    <w:rsid w:val="00FD5534"/>
    <w:rsid w:val="00FD6048"/>
    <w:rsid w:val="00FE3612"/>
    <w:rsid w:val="00FF1079"/>
    <w:rsid w:val="00FF17FC"/>
    <w:rsid w:val="00FF6544"/>
    <w:rsid w:val="00FF6B1F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AC09-4D27-4C3E-85C7-55CE609F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Matthew Bender</cp:lastModifiedBy>
  <cp:revision>3</cp:revision>
  <cp:lastPrinted>2021-03-02T15:52:00Z</cp:lastPrinted>
  <dcterms:created xsi:type="dcterms:W3CDTF">2021-10-05T13:08:00Z</dcterms:created>
  <dcterms:modified xsi:type="dcterms:W3CDTF">2021-10-08T18:08:00Z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