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bookmarkStart w:id="0" w:name="_GoBack"/>
      <w:bookmarkEnd w:id="0"/>
    </w:p>
    <w:p w:rsidR="009E182A" w:rsidRPr="00500434" w:rsidRDefault="00403560" w:rsidP="009E182A">
      <w:pPr>
        <w:jc w:val="center"/>
        <w:rPr>
          <w:rFonts w:asciiTheme="minorHAnsi" w:hAnsiTheme="minorHAnsi" w:cstheme="minorHAnsi"/>
          <w:b/>
        </w:rPr>
      </w:pPr>
      <w:r>
        <w:rPr>
          <w:rFonts w:asciiTheme="minorHAnsi" w:hAnsiTheme="minorHAnsi" w:cstheme="minorHAnsi"/>
          <w:b/>
        </w:rPr>
        <w:t>September 16, 2015 – 12:00-1:20 pm – 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Abourahma</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Adler, </w:t>
      </w:r>
      <w:r w:rsidR="00403096">
        <w:rPr>
          <w:rFonts w:asciiTheme="minorHAnsi" w:hAnsiTheme="minorHAnsi" w:cstheme="minorHAnsi"/>
          <w:sz w:val="22"/>
          <w:szCs w:val="22"/>
        </w:rPr>
        <w:t xml:space="preserve">Anthony, Bender, </w:t>
      </w:r>
      <w:r w:rsidR="00F1200B">
        <w:rPr>
          <w:rFonts w:asciiTheme="minorHAnsi" w:hAnsiTheme="minorHAnsi" w:cstheme="minorHAnsi"/>
          <w:sz w:val="22"/>
          <w:szCs w:val="22"/>
        </w:rPr>
        <w:t xml:space="preserve">Bennett, </w:t>
      </w:r>
      <w:r w:rsidR="00BA6B68">
        <w:rPr>
          <w:rFonts w:asciiTheme="minorHAnsi" w:hAnsiTheme="minorHAnsi" w:cstheme="minorHAnsi"/>
          <w:sz w:val="22"/>
          <w:szCs w:val="22"/>
        </w:rPr>
        <w:t xml:space="preserve">Benoit, </w:t>
      </w:r>
      <w:proofErr w:type="spellStart"/>
      <w:r w:rsidR="00BA6B68">
        <w:rPr>
          <w:rFonts w:asciiTheme="minorHAnsi" w:hAnsiTheme="minorHAnsi" w:cstheme="minorHAnsi"/>
          <w:sz w:val="22"/>
          <w:szCs w:val="22"/>
        </w:rPr>
        <w:t>Beyers</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Blake, </w:t>
      </w:r>
      <w:proofErr w:type="spellStart"/>
      <w:r w:rsidR="00BA6B68">
        <w:rPr>
          <w:rFonts w:asciiTheme="minorHAnsi" w:hAnsiTheme="minorHAnsi" w:cstheme="minorHAnsi"/>
          <w:sz w:val="22"/>
          <w:szCs w:val="22"/>
        </w:rPr>
        <w:t>Brechman</w:t>
      </w:r>
      <w:proofErr w:type="spellEnd"/>
      <w:r w:rsidR="00BA6B68">
        <w:rPr>
          <w:rFonts w:asciiTheme="minorHAnsi" w:hAnsiTheme="minorHAnsi" w:cstheme="minorHAnsi"/>
          <w:sz w:val="22"/>
          <w:szCs w:val="22"/>
        </w:rPr>
        <w:t xml:space="preserve">, </w:t>
      </w:r>
      <w:r w:rsidR="00B56C5A">
        <w:rPr>
          <w:rFonts w:asciiTheme="minorHAnsi" w:hAnsiTheme="minorHAnsi" w:cstheme="minorHAnsi"/>
          <w:sz w:val="22"/>
          <w:szCs w:val="22"/>
        </w:rPr>
        <w:t>Bush-Wallace</w:t>
      </w:r>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Curtis, </w:t>
      </w:r>
      <w:proofErr w:type="spellStart"/>
      <w:r w:rsidR="00BA6B68">
        <w:rPr>
          <w:rFonts w:asciiTheme="minorHAnsi" w:hAnsiTheme="minorHAnsi" w:cstheme="minorHAnsi"/>
          <w:sz w:val="22"/>
          <w:szCs w:val="22"/>
        </w:rPr>
        <w:t>Deese</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Dickinson, </w:t>
      </w:r>
      <w:proofErr w:type="spellStart"/>
      <w:r w:rsidR="00BA6B68">
        <w:rPr>
          <w:rFonts w:asciiTheme="minorHAnsi" w:hAnsiTheme="minorHAnsi" w:cstheme="minorHAnsi"/>
          <w:sz w:val="22"/>
          <w:szCs w:val="22"/>
        </w:rPr>
        <w:t>Didi-Ogren</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Domingo, </w:t>
      </w:r>
      <w:r w:rsidR="00BA6B68">
        <w:rPr>
          <w:rFonts w:asciiTheme="minorHAnsi" w:hAnsiTheme="minorHAnsi" w:cstheme="minorHAnsi"/>
          <w:sz w:val="22"/>
          <w:szCs w:val="22"/>
        </w:rPr>
        <w:t xml:space="preserve">Farrell, </w:t>
      </w:r>
      <w:proofErr w:type="spellStart"/>
      <w:r w:rsidR="00403096">
        <w:rPr>
          <w:rFonts w:asciiTheme="minorHAnsi" w:hAnsiTheme="minorHAnsi" w:cstheme="minorHAnsi"/>
          <w:sz w:val="22"/>
          <w:szCs w:val="22"/>
        </w:rPr>
        <w:t>Ghitulescu</w:t>
      </w:r>
      <w:proofErr w:type="spellEnd"/>
      <w:r w:rsidR="00403096">
        <w:rPr>
          <w:rFonts w:asciiTheme="minorHAnsi" w:hAnsiTheme="minorHAnsi" w:cstheme="minorHAnsi"/>
          <w:sz w:val="22"/>
          <w:szCs w:val="22"/>
        </w:rPr>
        <w:t xml:space="preserve">, Girard, </w:t>
      </w:r>
      <w:proofErr w:type="spellStart"/>
      <w:r w:rsidR="00403096">
        <w:rPr>
          <w:rFonts w:asciiTheme="minorHAnsi" w:hAnsiTheme="minorHAnsi" w:cstheme="minorHAnsi"/>
          <w:sz w:val="22"/>
          <w:szCs w:val="22"/>
        </w:rPr>
        <w:t>Gosselin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Guarracino</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Hirsh, </w:t>
      </w:r>
      <w:proofErr w:type="spellStart"/>
      <w:r w:rsidR="00BA6B68">
        <w:rPr>
          <w:rFonts w:asciiTheme="minorHAnsi" w:hAnsiTheme="minorHAnsi" w:cstheme="minorHAnsi"/>
          <w:sz w:val="22"/>
          <w:szCs w:val="22"/>
        </w:rPr>
        <w:t>Holleran</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Hughes, </w:t>
      </w:r>
      <w:proofErr w:type="spellStart"/>
      <w:r w:rsidR="00403096">
        <w:rPr>
          <w:rFonts w:asciiTheme="minorHAnsi" w:hAnsiTheme="minorHAnsi" w:cstheme="minorHAnsi"/>
          <w:sz w:val="22"/>
          <w:szCs w:val="22"/>
        </w:rPr>
        <w:t>Jaksch</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Krimmel</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LaJevic</w:t>
      </w:r>
      <w:proofErr w:type="spellEnd"/>
      <w:r w:rsidR="00403096">
        <w:rPr>
          <w:rFonts w:asciiTheme="minorHAnsi" w:hAnsiTheme="minorHAnsi" w:cstheme="minorHAnsi"/>
          <w:sz w:val="22"/>
          <w:szCs w:val="22"/>
        </w:rPr>
        <w:t xml:space="preserve">, Leonard, </w:t>
      </w:r>
      <w:r w:rsidR="00BA6B68">
        <w:rPr>
          <w:rFonts w:asciiTheme="minorHAnsi" w:hAnsiTheme="minorHAnsi" w:cstheme="minorHAnsi"/>
          <w:sz w:val="22"/>
          <w:szCs w:val="22"/>
        </w:rPr>
        <w:t xml:space="preserve">Li, </w:t>
      </w:r>
      <w:r w:rsidR="00403096">
        <w:rPr>
          <w:rFonts w:asciiTheme="minorHAnsi" w:hAnsiTheme="minorHAnsi" w:cstheme="minorHAnsi"/>
          <w:sz w:val="22"/>
          <w:szCs w:val="22"/>
        </w:rPr>
        <w:t xml:space="preserve">Lopes-Murphy, McCarty, </w:t>
      </w:r>
      <w:proofErr w:type="spellStart"/>
      <w:r w:rsidR="00403096">
        <w:rPr>
          <w:rFonts w:asciiTheme="minorHAnsi" w:hAnsiTheme="minorHAnsi" w:cstheme="minorHAnsi"/>
          <w:sz w:val="22"/>
          <w:szCs w:val="22"/>
        </w:rPr>
        <w:t>Meixner</w:t>
      </w:r>
      <w:proofErr w:type="spellEnd"/>
      <w:r w:rsidR="00403096">
        <w:rPr>
          <w:rFonts w:asciiTheme="minorHAnsi" w:hAnsiTheme="minorHAnsi" w:cstheme="minorHAnsi"/>
          <w:sz w:val="22"/>
          <w:szCs w:val="22"/>
        </w:rPr>
        <w:t>,</w:t>
      </w:r>
      <w:r w:rsidR="00BA6B68">
        <w:rPr>
          <w:rFonts w:asciiTheme="minorHAnsi" w:hAnsiTheme="minorHAnsi" w:cstheme="minorHAnsi"/>
          <w:sz w:val="22"/>
          <w:szCs w:val="22"/>
        </w:rPr>
        <w:t xml:space="preserve"> Morin,</w:t>
      </w:r>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Norvell</w:t>
      </w:r>
      <w:proofErr w:type="spellEnd"/>
      <w:r w:rsidR="00403096">
        <w:rPr>
          <w:rFonts w:asciiTheme="minorHAnsi" w:hAnsiTheme="minorHAnsi" w:cstheme="minorHAnsi"/>
          <w:sz w:val="22"/>
          <w:szCs w:val="22"/>
        </w:rPr>
        <w:t xml:space="preserve">, O’Connell, </w:t>
      </w:r>
      <w:proofErr w:type="spellStart"/>
      <w:r w:rsidR="00BA6B68">
        <w:rPr>
          <w:rFonts w:asciiTheme="minorHAnsi" w:hAnsiTheme="minorHAnsi" w:cstheme="minorHAnsi"/>
          <w:sz w:val="22"/>
          <w:szCs w:val="22"/>
        </w:rPr>
        <w:t>Paliwal</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Sears, Steinberg, </w:t>
      </w:r>
      <w:proofErr w:type="spellStart"/>
      <w:r w:rsidR="00403096">
        <w:rPr>
          <w:rFonts w:asciiTheme="minorHAnsi" w:hAnsiTheme="minorHAnsi" w:cstheme="minorHAnsi"/>
          <w:sz w:val="22"/>
          <w:szCs w:val="22"/>
        </w:rPr>
        <w:t>Vickerman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Weng</w:t>
      </w:r>
      <w:proofErr w:type="spellEnd"/>
      <w:r w:rsidR="00BA6B68">
        <w:rPr>
          <w:rFonts w:asciiTheme="minorHAnsi" w:hAnsiTheme="minorHAnsi" w:cstheme="minorHAnsi"/>
          <w:sz w:val="22"/>
          <w:szCs w:val="22"/>
        </w:rPr>
        <w:t xml:space="preserve">, Winston, </w:t>
      </w:r>
      <w:proofErr w:type="spellStart"/>
      <w:r w:rsidR="00BA6B68">
        <w:rPr>
          <w:rFonts w:asciiTheme="minorHAnsi" w:hAnsiTheme="minorHAnsi" w:cstheme="minorHAnsi"/>
          <w:sz w:val="22"/>
          <w:szCs w:val="22"/>
        </w:rPr>
        <w:t>Wiita</w:t>
      </w:r>
      <w:proofErr w:type="spellEnd"/>
      <w:r w:rsidR="00403096">
        <w:rPr>
          <w:rFonts w:asciiTheme="minorHAnsi" w:hAnsiTheme="minorHAnsi" w:cstheme="minorHAnsi"/>
          <w:sz w:val="22"/>
          <w:szCs w:val="22"/>
        </w:rPr>
        <w:t>.</w:t>
      </w:r>
    </w:p>
    <w:p w:rsidR="0063649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B56C5A">
        <w:rPr>
          <w:rFonts w:asciiTheme="minorHAnsi" w:hAnsiTheme="minorHAnsi" w:cstheme="minorHAnsi"/>
          <w:sz w:val="22"/>
          <w:szCs w:val="22"/>
        </w:rPr>
        <w:t>Brown-</w:t>
      </w:r>
      <w:proofErr w:type="spellStart"/>
      <w:r w:rsidR="00B56C5A">
        <w:rPr>
          <w:rFonts w:asciiTheme="minorHAnsi" w:hAnsiTheme="minorHAnsi" w:cstheme="minorHAnsi"/>
          <w:sz w:val="22"/>
          <w:szCs w:val="22"/>
        </w:rPr>
        <w:t>Glaude</w:t>
      </w:r>
      <w:proofErr w:type="spellEnd"/>
      <w:r w:rsidR="00BA6B68">
        <w:rPr>
          <w:rFonts w:asciiTheme="minorHAnsi" w:hAnsiTheme="minorHAnsi" w:cstheme="minorHAnsi"/>
          <w:sz w:val="22"/>
          <w:szCs w:val="22"/>
        </w:rPr>
        <w:t xml:space="preserve">, </w:t>
      </w:r>
      <w:proofErr w:type="spellStart"/>
      <w:r w:rsidR="00BA6B68">
        <w:rPr>
          <w:rFonts w:asciiTheme="minorHAnsi" w:hAnsiTheme="minorHAnsi" w:cstheme="minorHAnsi"/>
          <w:sz w:val="22"/>
          <w:szCs w:val="22"/>
        </w:rPr>
        <w:t>Krstic</w:t>
      </w:r>
      <w:proofErr w:type="spellEnd"/>
      <w:r w:rsidR="00BA6B68">
        <w:rPr>
          <w:rFonts w:asciiTheme="minorHAnsi" w:hAnsiTheme="minorHAnsi" w:cstheme="minorHAnsi"/>
          <w:sz w:val="22"/>
          <w:szCs w:val="22"/>
        </w:rPr>
        <w:t>.</w:t>
      </w:r>
    </w:p>
    <w:p w:rsidR="00403096" w:rsidRDefault="00403096" w:rsidP="00B76649">
      <w:pPr>
        <w:rPr>
          <w:rFonts w:asciiTheme="minorHAnsi" w:hAnsiTheme="minorHAnsi" w:cstheme="minorHAnsi"/>
          <w:b/>
          <w:sz w:val="22"/>
          <w:szCs w:val="22"/>
        </w:rPr>
      </w:pPr>
    </w:p>
    <w:p w:rsidR="00403096" w:rsidRPr="00500434" w:rsidRDefault="00403096" w:rsidP="00403096">
      <w:pPr>
        <w:rPr>
          <w:rFonts w:asciiTheme="minorHAnsi" w:hAnsiTheme="minorHAnsi" w:cstheme="minorHAnsi"/>
          <w:b/>
          <w:sz w:val="22"/>
          <w:szCs w:val="22"/>
        </w:rPr>
      </w:pPr>
      <w:r>
        <w:rPr>
          <w:rFonts w:asciiTheme="minorHAnsi" w:hAnsiTheme="minorHAnsi" w:cstheme="minorHAnsi"/>
          <w:b/>
          <w:sz w:val="22"/>
          <w:szCs w:val="22"/>
        </w:rPr>
        <w:t>ROLL CALL</w:t>
      </w:r>
    </w:p>
    <w:p w:rsidR="00403096" w:rsidRDefault="00403096" w:rsidP="00403096">
      <w:pPr>
        <w:rPr>
          <w:rFonts w:asciiTheme="minorHAnsi" w:hAnsiTheme="minorHAnsi" w:cstheme="minorHAnsi"/>
          <w:sz w:val="22"/>
          <w:szCs w:val="22"/>
        </w:rPr>
      </w:pPr>
      <w:r>
        <w:rPr>
          <w:rFonts w:asciiTheme="minorHAnsi" w:hAnsiTheme="minorHAnsi" w:cstheme="minorHAnsi"/>
          <w:sz w:val="22"/>
          <w:szCs w:val="22"/>
        </w:rPr>
        <w:t>Laurie called the Faculty Senate roll.</w:t>
      </w:r>
    </w:p>
    <w:p w:rsidR="00BA6B68" w:rsidRDefault="00BA6B68" w:rsidP="00403096">
      <w:pPr>
        <w:rPr>
          <w:rFonts w:asciiTheme="minorHAnsi" w:hAnsiTheme="minorHAnsi" w:cstheme="minorHAnsi"/>
          <w:sz w:val="22"/>
          <w:szCs w:val="22"/>
        </w:rPr>
      </w:pPr>
    </w:p>
    <w:p w:rsidR="00BA6B68" w:rsidRPr="00500434" w:rsidRDefault="00BA6B68" w:rsidP="00BA6B68">
      <w:pPr>
        <w:rPr>
          <w:rFonts w:asciiTheme="minorHAnsi" w:hAnsiTheme="minorHAnsi" w:cstheme="minorHAnsi"/>
          <w:b/>
          <w:sz w:val="22"/>
          <w:szCs w:val="22"/>
        </w:rPr>
      </w:pPr>
      <w:r>
        <w:rPr>
          <w:rFonts w:asciiTheme="minorHAnsi" w:hAnsiTheme="minorHAnsi" w:cstheme="minorHAnsi"/>
          <w:b/>
          <w:sz w:val="22"/>
          <w:szCs w:val="22"/>
        </w:rPr>
        <w:t>WELCOME BACK</w:t>
      </w:r>
    </w:p>
    <w:p w:rsidR="00BA6B68" w:rsidRPr="00F31103" w:rsidRDefault="00BA6B68" w:rsidP="00403096">
      <w:pPr>
        <w:rPr>
          <w:rFonts w:asciiTheme="minorHAnsi" w:hAnsiTheme="minorHAnsi" w:cstheme="minorHAnsi"/>
          <w:sz w:val="22"/>
          <w:szCs w:val="22"/>
        </w:rPr>
      </w:pPr>
      <w:r>
        <w:rPr>
          <w:rFonts w:asciiTheme="minorHAnsi" w:hAnsiTheme="minorHAnsi" w:cstheme="minorHAnsi"/>
          <w:sz w:val="22"/>
          <w:szCs w:val="22"/>
        </w:rPr>
        <w:t xml:space="preserve">Amanda welcomed back the new and returning senators, as well as recognizing Mort Winston (Board of Trustees representative) and John </w:t>
      </w:r>
      <w:proofErr w:type="spellStart"/>
      <w:r>
        <w:rPr>
          <w:rFonts w:asciiTheme="minorHAnsi" w:hAnsiTheme="minorHAnsi" w:cstheme="minorHAnsi"/>
          <w:sz w:val="22"/>
          <w:szCs w:val="22"/>
        </w:rPr>
        <w:t>Krimmel</w:t>
      </w:r>
      <w:proofErr w:type="spellEnd"/>
      <w:r>
        <w:rPr>
          <w:rFonts w:asciiTheme="minorHAnsi" w:hAnsiTheme="minorHAnsi" w:cstheme="minorHAnsi"/>
          <w:sz w:val="22"/>
          <w:szCs w:val="22"/>
        </w:rPr>
        <w:t xml:space="preserve"> (AFT representative).</w:t>
      </w:r>
    </w:p>
    <w:p w:rsidR="00403096" w:rsidRDefault="00403096" w:rsidP="00B76649">
      <w:pPr>
        <w:rPr>
          <w:rFonts w:asciiTheme="minorHAnsi" w:hAnsiTheme="minorHAnsi" w:cstheme="minorHAnsi"/>
          <w:b/>
          <w:sz w:val="22"/>
          <w:szCs w:val="22"/>
        </w:rPr>
      </w:pPr>
    </w:p>
    <w:p w:rsidR="00B76649" w:rsidRPr="00500434" w:rsidRDefault="00B76649" w:rsidP="00B76649">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B76649" w:rsidRPr="00F31103" w:rsidRDefault="00B76649" w:rsidP="00B76649">
      <w:pPr>
        <w:rPr>
          <w:rFonts w:asciiTheme="minorHAnsi" w:hAnsiTheme="minorHAnsi" w:cstheme="minorHAnsi"/>
          <w:sz w:val="22"/>
          <w:szCs w:val="22"/>
        </w:rPr>
      </w:pPr>
      <w:r>
        <w:rPr>
          <w:rFonts w:asciiTheme="minorHAnsi" w:hAnsiTheme="minorHAnsi" w:cstheme="minorHAnsi"/>
          <w:sz w:val="22"/>
          <w:szCs w:val="22"/>
        </w:rPr>
        <w:t xml:space="preserve">The minutes of the </w:t>
      </w:r>
      <w:r w:rsidR="00BA6B68">
        <w:rPr>
          <w:rFonts w:asciiTheme="minorHAnsi" w:hAnsiTheme="minorHAnsi" w:cstheme="minorHAnsi"/>
          <w:sz w:val="22"/>
          <w:szCs w:val="22"/>
        </w:rPr>
        <w:t>5/11/15 meeting were approved as amended.</w:t>
      </w:r>
    </w:p>
    <w:p w:rsidR="00B76649" w:rsidRDefault="00B76649"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1E505F" w:rsidRDefault="00403096"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The </w:t>
      </w:r>
      <w:r w:rsidR="00BA6B68">
        <w:rPr>
          <w:rFonts w:asciiTheme="minorHAnsi" w:hAnsiTheme="minorHAnsi" w:cstheme="minorHAnsi"/>
          <w:sz w:val="22"/>
          <w:szCs w:val="22"/>
        </w:rPr>
        <w:t xml:space="preserve">Helen Shaw Award will be given tomorrow in EDU 212. </w:t>
      </w:r>
    </w:p>
    <w:p w:rsidR="00BA6B68" w:rsidRDefault="00BA6B68"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On Saturday, October 17</w:t>
      </w:r>
      <w:r w:rsidRPr="00BA6B68">
        <w:rPr>
          <w:rFonts w:asciiTheme="minorHAnsi" w:hAnsiTheme="minorHAnsi" w:cstheme="minorHAnsi"/>
          <w:sz w:val="22"/>
          <w:szCs w:val="22"/>
          <w:vertAlign w:val="superscript"/>
        </w:rPr>
        <w:t>th</w:t>
      </w:r>
      <w:r>
        <w:rPr>
          <w:rFonts w:asciiTheme="minorHAnsi" w:hAnsiTheme="minorHAnsi" w:cstheme="minorHAnsi"/>
          <w:sz w:val="22"/>
          <w:szCs w:val="22"/>
        </w:rPr>
        <w:t>,  TCNJ will hold a Day of Service in recognition of the contributions of Pat Donohue. More information will be sent out soon. The tentative plan is to gather at 9:30 am and work for 2-3 hours at 8-10 sites around the Trenton area.</w:t>
      </w:r>
    </w:p>
    <w:p w:rsidR="00F34435" w:rsidRDefault="00F34435"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Staff Senate will be holding a painting party fundraiser on October 23</w:t>
      </w:r>
      <w:r w:rsidRPr="00F34435">
        <w:rPr>
          <w:rFonts w:asciiTheme="minorHAnsi" w:hAnsiTheme="minorHAnsi" w:cstheme="minorHAnsi"/>
          <w:sz w:val="22"/>
          <w:szCs w:val="22"/>
          <w:vertAlign w:val="superscript"/>
        </w:rPr>
        <w:t>rd</w:t>
      </w:r>
      <w:r>
        <w:rPr>
          <w:rFonts w:asciiTheme="minorHAnsi" w:hAnsiTheme="minorHAnsi" w:cstheme="minorHAnsi"/>
          <w:sz w:val="22"/>
          <w:szCs w:val="22"/>
        </w:rPr>
        <w:t xml:space="preserve"> to benefit the Pat Donohue Family Fund. More details will be sent out soon.</w:t>
      </w:r>
    </w:p>
    <w:p w:rsidR="00F34435" w:rsidRDefault="00F34435"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fall Faculty Senate Colloquium speaker will be Diane Bates. Mort Winston will be our spring speaker.</w:t>
      </w:r>
    </w:p>
    <w:p w:rsidR="00F34435" w:rsidRDefault="00F34435"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September 26</w:t>
      </w:r>
      <w:r w:rsidRPr="00F34435">
        <w:rPr>
          <w:rFonts w:asciiTheme="minorHAnsi" w:hAnsiTheme="minorHAnsi" w:cstheme="minorHAnsi"/>
          <w:sz w:val="22"/>
          <w:szCs w:val="22"/>
          <w:vertAlign w:val="superscript"/>
        </w:rPr>
        <w:t>th</w:t>
      </w:r>
      <w:r>
        <w:rPr>
          <w:rFonts w:asciiTheme="minorHAnsi" w:hAnsiTheme="minorHAnsi" w:cstheme="minorHAnsi"/>
          <w:sz w:val="22"/>
          <w:szCs w:val="22"/>
        </w:rPr>
        <w:t xml:space="preserve"> is Parent &amp; Family Day. Amanda and Glenn Steinberg will be do</w:t>
      </w:r>
      <w:r w:rsidR="00EE6824">
        <w:rPr>
          <w:rFonts w:asciiTheme="minorHAnsi" w:hAnsiTheme="minorHAnsi" w:cstheme="minorHAnsi"/>
          <w:sz w:val="22"/>
          <w:szCs w:val="22"/>
        </w:rPr>
        <w:t>ing</w:t>
      </w:r>
      <w:r>
        <w:rPr>
          <w:rFonts w:asciiTheme="minorHAnsi" w:hAnsiTheme="minorHAnsi" w:cstheme="minorHAnsi"/>
          <w:sz w:val="22"/>
          <w:szCs w:val="22"/>
        </w:rPr>
        <w:t xml:space="preserve"> a panel on preparing students for college at 11:25</w:t>
      </w:r>
      <w:r w:rsidR="00EE6824">
        <w:rPr>
          <w:rFonts w:asciiTheme="minorHAnsi" w:hAnsiTheme="minorHAnsi" w:cstheme="minorHAnsi"/>
          <w:sz w:val="22"/>
          <w:szCs w:val="22"/>
        </w:rPr>
        <w:t xml:space="preserve"> am</w:t>
      </w:r>
      <w:r>
        <w:rPr>
          <w:rFonts w:asciiTheme="minorHAnsi" w:hAnsiTheme="minorHAnsi" w:cstheme="minorHAnsi"/>
          <w:sz w:val="22"/>
          <w:szCs w:val="22"/>
        </w:rPr>
        <w:t xml:space="preserve"> in Kendall. If you are interested in helping out, please let Amanda or Glenn know.</w:t>
      </w:r>
    </w:p>
    <w:p w:rsidR="00F34435" w:rsidRDefault="00F34435"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 sign-up sheet was sent around for lunches with Amanda.</w:t>
      </w:r>
    </w:p>
    <w:p w:rsidR="00BA6B68" w:rsidRPr="00500434" w:rsidRDefault="00BA6B68" w:rsidP="00BA6B68">
      <w:pPr>
        <w:pStyle w:val="ListParagraph"/>
        <w:rPr>
          <w:rFonts w:asciiTheme="minorHAnsi" w:hAnsiTheme="minorHAnsi" w:cstheme="minorHAnsi"/>
          <w:sz w:val="22"/>
          <w:szCs w:val="22"/>
        </w:rPr>
      </w:pPr>
    </w:p>
    <w:p w:rsidR="007A0787" w:rsidRPr="007A0787" w:rsidRDefault="00F34435" w:rsidP="007A0787">
      <w:pPr>
        <w:rPr>
          <w:rFonts w:asciiTheme="minorHAnsi" w:hAnsiTheme="minorHAnsi" w:cstheme="minorHAnsi"/>
          <w:b/>
          <w:sz w:val="22"/>
          <w:szCs w:val="22"/>
        </w:rPr>
      </w:pPr>
      <w:r>
        <w:rPr>
          <w:rFonts w:asciiTheme="minorHAnsi" w:hAnsiTheme="minorHAnsi" w:cstheme="minorHAnsi"/>
          <w:b/>
          <w:sz w:val="22"/>
          <w:szCs w:val="22"/>
        </w:rPr>
        <w:t>SENATE AGENDA FOR THE YEAR</w:t>
      </w:r>
    </w:p>
    <w:p w:rsidR="00F50475" w:rsidRDefault="00F34435"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Fall</w:t>
      </w:r>
      <w:r w:rsidR="00EB436B">
        <w:rPr>
          <w:rFonts w:asciiTheme="minorHAnsi" w:hAnsiTheme="minorHAnsi" w:cstheme="minorHAnsi"/>
          <w:sz w:val="22"/>
          <w:szCs w:val="22"/>
        </w:rPr>
        <w:t xml:space="preserve"> </w:t>
      </w:r>
      <w:r>
        <w:rPr>
          <w:rFonts w:asciiTheme="minorHAnsi" w:hAnsiTheme="minorHAnsi" w:cstheme="minorHAnsi"/>
          <w:sz w:val="22"/>
          <w:szCs w:val="22"/>
        </w:rPr>
        <w:t xml:space="preserve">- We will have 3 meetings </w:t>
      </w:r>
    </w:p>
    <w:p w:rsidR="00EB436B" w:rsidRDefault="00EB436B"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Spring – one of the meetings falls in the middle of break so we will have 2 regular meetings and a third meeting on the 1</w:t>
      </w:r>
      <w:r w:rsidRPr="00EB436B">
        <w:rPr>
          <w:rFonts w:asciiTheme="minorHAnsi" w:hAnsiTheme="minorHAnsi" w:cstheme="minorHAnsi"/>
          <w:sz w:val="22"/>
          <w:szCs w:val="22"/>
          <w:vertAlign w:val="superscript"/>
        </w:rPr>
        <w:t>st</w:t>
      </w:r>
      <w:r>
        <w:rPr>
          <w:rFonts w:asciiTheme="minorHAnsi" w:hAnsiTheme="minorHAnsi" w:cstheme="minorHAnsi"/>
          <w:sz w:val="22"/>
          <w:szCs w:val="22"/>
        </w:rPr>
        <w:t xml:space="preserve"> Monday of reading days – Monday, May 9</w:t>
      </w:r>
      <w:r w:rsidRPr="00EB436B">
        <w:rPr>
          <w:rFonts w:asciiTheme="minorHAnsi" w:hAnsiTheme="minorHAnsi" w:cstheme="minorHAnsi"/>
          <w:sz w:val="22"/>
          <w:szCs w:val="22"/>
          <w:vertAlign w:val="superscript"/>
        </w:rPr>
        <w:t>th</w:t>
      </w:r>
      <w:r>
        <w:rPr>
          <w:rFonts w:asciiTheme="minorHAnsi" w:hAnsiTheme="minorHAnsi" w:cstheme="minorHAnsi"/>
          <w:sz w:val="22"/>
          <w:szCs w:val="22"/>
        </w:rPr>
        <w:t>. This will be the reorganization meeting for next year.</w:t>
      </w:r>
    </w:p>
    <w:p w:rsidR="00A42BAA" w:rsidRDefault="00A42BAA" w:rsidP="00A42BAA">
      <w:pPr>
        <w:rPr>
          <w:rFonts w:asciiTheme="minorHAnsi" w:hAnsiTheme="minorHAnsi" w:cstheme="minorHAnsi"/>
          <w:b/>
          <w:sz w:val="22"/>
          <w:szCs w:val="22"/>
        </w:rPr>
      </w:pPr>
    </w:p>
    <w:p w:rsidR="00A42BAA" w:rsidRPr="00A42BAA" w:rsidRDefault="00A42BAA" w:rsidP="00A42BAA">
      <w:pPr>
        <w:rPr>
          <w:rFonts w:asciiTheme="minorHAnsi" w:hAnsiTheme="minorHAnsi" w:cstheme="minorHAnsi"/>
          <w:b/>
          <w:sz w:val="22"/>
          <w:szCs w:val="22"/>
        </w:rPr>
      </w:pPr>
      <w:r w:rsidRPr="00A42BAA">
        <w:rPr>
          <w:rFonts w:asciiTheme="minorHAnsi" w:hAnsiTheme="minorHAnsi" w:cstheme="minorHAnsi"/>
          <w:b/>
          <w:sz w:val="22"/>
          <w:szCs w:val="22"/>
        </w:rPr>
        <w:t>JANUARY SENATE MEETING</w:t>
      </w:r>
    </w:p>
    <w:p w:rsidR="00EB436B" w:rsidRDefault="00EB436B"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There will be a campus-wide faculty meeting with the provost address on Wednesday, February 3</w:t>
      </w:r>
      <w:r w:rsidRPr="00EB436B">
        <w:rPr>
          <w:rFonts w:asciiTheme="minorHAnsi" w:hAnsiTheme="minorHAnsi" w:cstheme="minorHAnsi"/>
          <w:sz w:val="22"/>
          <w:szCs w:val="22"/>
          <w:vertAlign w:val="superscript"/>
        </w:rPr>
        <w:t>rd</w:t>
      </w:r>
      <w:r>
        <w:rPr>
          <w:rFonts w:asciiTheme="minorHAnsi" w:hAnsiTheme="minorHAnsi" w:cstheme="minorHAnsi"/>
          <w:sz w:val="22"/>
          <w:szCs w:val="22"/>
        </w:rPr>
        <w:t xml:space="preserve"> in EDU 212. Please act as an ambassador for the senate and recruit other faculty to attend. We have also invited Jackie to attend the October senate meeting.</w:t>
      </w:r>
    </w:p>
    <w:p w:rsidR="00A42BAA" w:rsidRDefault="00A42BAA" w:rsidP="00A42BAA">
      <w:pPr>
        <w:rPr>
          <w:rFonts w:asciiTheme="minorHAnsi" w:hAnsiTheme="minorHAnsi" w:cstheme="minorHAnsi"/>
          <w:b/>
          <w:sz w:val="22"/>
          <w:szCs w:val="22"/>
        </w:rPr>
      </w:pPr>
    </w:p>
    <w:p w:rsidR="00A42BAA" w:rsidRDefault="00A42BAA" w:rsidP="00A42BAA">
      <w:pPr>
        <w:rPr>
          <w:rFonts w:asciiTheme="minorHAnsi" w:hAnsiTheme="minorHAnsi" w:cstheme="minorHAnsi"/>
          <w:b/>
          <w:sz w:val="22"/>
          <w:szCs w:val="22"/>
        </w:rPr>
      </w:pPr>
    </w:p>
    <w:p w:rsidR="00A42BAA" w:rsidRDefault="00A42BAA" w:rsidP="00A42BAA">
      <w:pPr>
        <w:rPr>
          <w:rFonts w:asciiTheme="minorHAnsi" w:hAnsiTheme="minorHAnsi" w:cstheme="minorHAnsi"/>
          <w:b/>
          <w:sz w:val="22"/>
          <w:szCs w:val="22"/>
        </w:rPr>
      </w:pPr>
    </w:p>
    <w:p w:rsidR="00A42BAA" w:rsidRDefault="00A42BAA" w:rsidP="00A42BAA">
      <w:pPr>
        <w:rPr>
          <w:rFonts w:asciiTheme="minorHAnsi" w:hAnsiTheme="minorHAnsi" w:cstheme="minorHAnsi"/>
          <w:b/>
          <w:sz w:val="22"/>
          <w:szCs w:val="22"/>
        </w:rPr>
      </w:pPr>
    </w:p>
    <w:p w:rsidR="00A42BAA" w:rsidRPr="00A42BAA" w:rsidRDefault="00A42BAA" w:rsidP="00A42BAA">
      <w:pPr>
        <w:rPr>
          <w:rFonts w:asciiTheme="minorHAnsi" w:hAnsiTheme="minorHAnsi" w:cstheme="minorHAnsi"/>
          <w:b/>
          <w:sz w:val="22"/>
          <w:szCs w:val="22"/>
        </w:rPr>
      </w:pPr>
      <w:r>
        <w:rPr>
          <w:rFonts w:asciiTheme="minorHAnsi" w:hAnsiTheme="minorHAnsi" w:cstheme="minorHAnsi"/>
          <w:b/>
          <w:sz w:val="22"/>
          <w:szCs w:val="22"/>
        </w:rPr>
        <w:lastRenderedPageBreak/>
        <w:t>UPCOMING YEAR</w:t>
      </w:r>
    </w:p>
    <w:p w:rsidR="00EB436B" w:rsidRDefault="00EB436B"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SEB looked at the Big Issues document passed at the last meeting of last year. They sent it on to Bobbie and Jackie. Bobbie responded that she and Jackie are using it and both thanked us for the hard work on the document.</w:t>
      </w:r>
    </w:p>
    <w:p w:rsidR="00EB436B" w:rsidRDefault="00EB436B"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SEB suggestions for things to work on for this next year:</w:t>
      </w:r>
    </w:p>
    <w:p w:rsidR="00EB436B" w:rsidRDefault="00EB436B" w:rsidP="00EB436B">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Strategic planning process.</w:t>
      </w:r>
    </w:p>
    <w:p w:rsidR="00EB436B" w:rsidRDefault="00EB436B" w:rsidP="00EB436B">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The Intellectual Committee could partner with Academic Affairs to discuss challenges facing higher education.</w:t>
      </w:r>
    </w:p>
    <w:p w:rsidR="00EB436B" w:rsidRDefault="00A42BAA" w:rsidP="00EB436B">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Ad hoc committee in Senate to look at nontraditional courses.</w:t>
      </w:r>
    </w:p>
    <w:p w:rsidR="00A42BAA" w:rsidRPr="00EB436B" w:rsidRDefault="00A42BAA" w:rsidP="00EB436B">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The Governance document is up for review this year. We would like to form a Senate committee on Governance.</w:t>
      </w:r>
    </w:p>
    <w:p w:rsidR="00F50475" w:rsidRPr="00F50475" w:rsidRDefault="00F50475" w:rsidP="00F50475">
      <w:pPr>
        <w:rPr>
          <w:rFonts w:asciiTheme="minorHAnsi" w:hAnsiTheme="minorHAnsi" w:cstheme="minorHAnsi"/>
          <w:sz w:val="22"/>
          <w:szCs w:val="22"/>
        </w:rPr>
      </w:pPr>
    </w:p>
    <w:p w:rsidR="00B90EEB" w:rsidRDefault="00F34435" w:rsidP="00B90EEB">
      <w:pPr>
        <w:rPr>
          <w:rFonts w:asciiTheme="minorHAnsi" w:hAnsiTheme="minorHAnsi" w:cstheme="minorHAnsi"/>
          <w:b/>
          <w:sz w:val="22"/>
          <w:szCs w:val="22"/>
        </w:rPr>
      </w:pPr>
      <w:r>
        <w:rPr>
          <w:rFonts w:asciiTheme="minorHAnsi" w:hAnsiTheme="minorHAnsi" w:cstheme="minorHAnsi"/>
          <w:b/>
          <w:sz w:val="22"/>
          <w:szCs w:val="22"/>
        </w:rPr>
        <w:t>FORMATION OF SENATE COMMITTEES</w:t>
      </w:r>
    </w:p>
    <w:p w:rsidR="00262BE6" w:rsidRDefault="00A42BAA" w:rsidP="00F5047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Three committees:</w:t>
      </w:r>
    </w:p>
    <w:p w:rsidR="00A42BAA" w:rsidRDefault="00A42BAA" w:rsidP="00A42BAA">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Collegiality – Marcia O’Connell, chair.</w:t>
      </w:r>
    </w:p>
    <w:p w:rsidR="00A42BAA" w:rsidRDefault="00A42BAA" w:rsidP="00A42BAA">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Intellectual Community</w:t>
      </w:r>
    </w:p>
    <w:p w:rsidR="00A42BAA" w:rsidRDefault="00A42BAA" w:rsidP="00A42BAA">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 xml:space="preserve">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 David Blake, chair.</w:t>
      </w:r>
    </w:p>
    <w:p w:rsidR="00A42BAA" w:rsidRDefault="00A42BAA" w:rsidP="00A42BAA">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Sign-up s</w:t>
      </w:r>
      <w:r w:rsidR="00EE6824">
        <w:rPr>
          <w:rFonts w:asciiTheme="minorHAnsi" w:hAnsiTheme="minorHAnsi" w:cstheme="minorHAnsi"/>
          <w:sz w:val="22"/>
          <w:szCs w:val="22"/>
        </w:rPr>
        <w:t>heets were passed around for senate members to volunteer for the</w:t>
      </w:r>
      <w:r>
        <w:rPr>
          <w:rFonts w:asciiTheme="minorHAnsi" w:hAnsiTheme="minorHAnsi" w:cstheme="minorHAnsi"/>
          <w:sz w:val="22"/>
          <w:szCs w:val="22"/>
        </w:rPr>
        <w:t xml:space="preserve"> committees.</w:t>
      </w:r>
    </w:p>
    <w:p w:rsidR="00A42BAA" w:rsidRDefault="00A42BAA" w:rsidP="00A42BAA">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We will also have 2 ad hoc committees:</w:t>
      </w:r>
    </w:p>
    <w:p w:rsidR="00A42BAA" w:rsidRDefault="00A42BAA" w:rsidP="00A42BAA">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Governance – Glenn Steinberg, chair.</w:t>
      </w:r>
    </w:p>
    <w:p w:rsidR="00A42BAA" w:rsidRDefault="00A42BAA" w:rsidP="00A42BAA">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Non-traditional Courses –</w:t>
      </w:r>
      <w:r w:rsidR="001A1BA6">
        <w:rPr>
          <w:rFonts w:asciiTheme="minorHAnsi" w:hAnsiTheme="minorHAnsi" w:cstheme="minorHAnsi"/>
          <w:sz w:val="22"/>
          <w:szCs w:val="22"/>
        </w:rPr>
        <w:t>Mort Winston, convener</w:t>
      </w:r>
      <w:r>
        <w:rPr>
          <w:rFonts w:asciiTheme="minorHAnsi" w:hAnsiTheme="minorHAnsi" w:cstheme="minorHAnsi"/>
          <w:sz w:val="22"/>
          <w:szCs w:val="22"/>
        </w:rPr>
        <w:t>.</w:t>
      </w:r>
    </w:p>
    <w:p w:rsidR="00F34435" w:rsidRDefault="00F34435" w:rsidP="00F34435">
      <w:pPr>
        <w:rPr>
          <w:rFonts w:asciiTheme="minorHAnsi" w:hAnsiTheme="minorHAnsi" w:cstheme="minorHAnsi"/>
          <w:sz w:val="22"/>
          <w:szCs w:val="22"/>
        </w:rPr>
      </w:pPr>
    </w:p>
    <w:p w:rsidR="00F34435" w:rsidRDefault="00A42BAA" w:rsidP="00F34435">
      <w:pPr>
        <w:rPr>
          <w:rFonts w:asciiTheme="minorHAnsi" w:hAnsiTheme="minorHAnsi" w:cstheme="minorHAnsi"/>
          <w:b/>
          <w:sz w:val="22"/>
          <w:szCs w:val="22"/>
        </w:rPr>
      </w:pPr>
      <w:r>
        <w:rPr>
          <w:rFonts w:asciiTheme="minorHAnsi" w:hAnsiTheme="minorHAnsi" w:cstheme="minorHAnsi"/>
          <w:b/>
          <w:sz w:val="22"/>
          <w:szCs w:val="22"/>
        </w:rPr>
        <w:t>RECOMMENDATION OF THE APPOINTMENTS COMMITTEE</w:t>
      </w:r>
    </w:p>
    <w:p w:rsidR="00F34435" w:rsidRDefault="00A42BAA"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Amanda presented the list of recommendations from the Appointments Committee</w:t>
      </w:r>
    </w:p>
    <w:p w:rsidR="00A42BAA" w:rsidRDefault="00A42BAA"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Motion to approve, seconded.</w:t>
      </w:r>
    </w:p>
    <w:p w:rsidR="00A42BAA" w:rsidRDefault="00A42BAA"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Approved unanimously.</w:t>
      </w:r>
      <w:r w:rsidR="00950972">
        <w:rPr>
          <w:rFonts w:asciiTheme="minorHAnsi" w:hAnsiTheme="minorHAnsi" w:cstheme="minorHAnsi"/>
          <w:sz w:val="22"/>
          <w:szCs w:val="22"/>
        </w:rPr>
        <w:t xml:space="preserve"> (</w:t>
      </w:r>
      <w:r w:rsidR="00950972" w:rsidRPr="00950972">
        <w:rPr>
          <w:rFonts w:asciiTheme="minorHAnsi" w:hAnsiTheme="minorHAnsi" w:cstheme="minorHAnsi"/>
          <w:b/>
          <w:sz w:val="22"/>
          <w:szCs w:val="22"/>
        </w:rPr>
        <w:t>Attachment 1</w:t>
      </w:r>
      <w:r w:rsidR="00950972">
        <w:rPr>
          <w:rFonts w:asciiTheme="minorHAnsi" w:hAnsiTheme="minorHAnsi" w:cstheme="minorHAnsi"/>
          <w:sz w:val="22"/>
          <w:szCs w:val="22"/>
        </w:rPr>
        <w:t>)</w:t>
      </w:r>
    </w:p>
    <w:p w:rsidR="00F34435" w:rsidRDefault="00F34435" w:rsidP="00F34435">
      <w:pPr>
        <w:rPr>
          <w:rFonts w:asciiTheme="minorHAnsi" w:hAnsiTheme="minorHAnsi" w:cstheme="minorHAnsi"/>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COUNCIL REPORTS – INSTRUCTIONAL TECHNOLOGY PROGRAM COUNCIL (ITPC) – TERESA NAKRA</w:t>
      </w:r>
    </w:p>
    <w:p w:rsidR="00F34435" w:rsidRPr="00C70B90" w:rsidRDefault="00F34435"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T</w:t>
      </w:r>
      <w:r w:rsidR="00A42BAA">
        <w:rPr>
          <w:rFonts w:asciiTheme="minorHAnsi" w:hAnsiTheme="minorHAnsi" w:cstheme="minorHAnsi"/>
          <w:sz w:val="22"/>
          <w:szCs w:val="22"/>
        </w:rPr>
        <w:t xml:space="preserve">eresa </w:t>
      </w:r>
      <w:proofErr w:type="spellStart"/>
      <w:r w:rsidR="00A42BAA">
        <w:rPr>
          <w:rFonts w:asciiTheme="minorHAnsi" w:hAnsiTheme="minorHAnsi" w:cstheme="minorHAnsi"/>
          <w:sz w:val="22"/>
          <w:szCs w:val="22"/>
        </w:rPr>
        <w:t>Nakra</w:t>
      </w:r>
      <w:proofErr w:type="spellEnd"/>
      <w:r w:rsidR="00A42BAA">
        <w:rPr>
          <w:rFonts w:asciiTheme="minorHAnsi" w:hAnsiTheme="minorHAnsi" w:cstheme="minorHAnsi"/>
          <w:sz w:val="22"/>
          <w:szCs w:val="22"/>
        </w:rPr>
        <w:t xml:space="preserve"> gave an overview o</w:t>
      </w:r>
      <w:r w:rsidR="004539C7">
        <w:rPr>
          <w:rFonts w:asciiTheme="minorHAnsi" w:hAnsiTheme="minorHAnsi" w:cstheme="minorHAnsi"/>
          <w:sz w:val="22"/>
          <w:szCs w:val="22"/>
        </w:rPr>
        <w:t>f</w:t>
      </w:r>
      <w:r w:rsidR="00A42BAA">
        <w:rPr>
          <w:rFonts w:asciiTheme="minorHAnsi" w:hAnsiTheme="minorHAnsi" w:cstheme="minorHAnsi"/>
          <w:sz w:val="22"/>
          <w:szCs w:val="22"/>
        </w:rPr>
        <w:t xml:space="preserve"> </w:t>
      </w:r>
      <w:r w:rsidR="004539C7">
        <w:rPr>
          <w:rFonts w:asciiTheme="minorHAnsi" w:hAnsiTheme="minorHAnsi" w:cstheme="minorHAnsi"/>
          <w:sz w:val="22"/>
          <w:szCs w:val="22"/>
        </w:rPr>
        <w:t>ITPC’s work.</w:t>
      </w:r>
    </w:p>
    <w:p w:rsidR="00F34435" w:rsidRDefault="00A42BAA"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She discussed the search for the new CIO and how ITPC had created a prioritized list of concerns for the incumbent.</w:t>
      </w:r>
    </w:p>
    <w:p w:rsidR="00A42BAA" w:rsidRDefault="00A42BAA"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Discussion &amp; questions.</w:t>
      </w:r>
    </w:p>
    <w:p w:rsidR="00F34435" w:rsidRPr="00F34435" w:rsidRDefault="00F34435" w:rsidP="00F34435">
      <w:pPr>
        <w:rPr>
          <w:rFonts w:asciiTheme="minorHAnsi" w:hAnsiTheme="minorHAnsi" w:cstheme="minorHAnsi"/>
          <w:b/>
          <w:sz w:val="22"/>
          <w:szCs w:val="22"/>
        </w:rPr>
      </w:pPr>
    </w:p>
    <w:p w:rsidR="00F50475" w:rsidRPr="00F50475" w:rsidRDefault="00F50475" w:rsidP="00F50475">
      <w:pPr>
        <w:rPr>
          <w:rFonts w:asciiTheme="minorHAnsi" w:hAnsiTheme="minorHAnsi" w:cstheme="minorHAnsi"/>
          <w:sz w:val="22"/>
          <w:szCs w:val="22"/>
        </w:rPr>
      </w:pPr>
    </w:p>
    <w:p w:rsidR="00F50475" w:rsidRPr="00500434" w:rsidRDefault="00F50475" w:rsidP="00F50475">
      <w:pPr>
        <w:rPr>
          <w:rFonts w:asciiTheme="minorHAnsi" w:hAnsiTheme="minorHAnsi" w:cstheme="minorHAnsi"/>
          <w:b/>
          <w:sz w:val="22"/>
          <w:szCs w:val="22"/>
        </w:rPr>
      </w:pPr>
      <w:r w:rsidRPr="00500434">
        <w:rPr>
          <w:rFonts w:asciiTheme="minorHAnsi" w:hAnsiTheme="minorHAnsi" w:cstheme="minorHAnsi"/>
          <w:b/>
          <w:sz w:val="22"/>
          <w:szCs w:val="22"/>
        </w:rPr>
        <w:t>REPORTS FROM STANDING COMMITTEES</w:t>
      </w:r>
    </w:p>
    <w:p w:rsidR="00F50475"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CAP – </w:t>
      </w:r>
      <w:r w:rsidR="004539C7">
        <w:rPr>
          <w:rFonts w:asciiTheme="minorHAnsi" w:hAnsiTheme="minorHAnsi" w:cstheme="minorHAnsi"/>
          <w:sz w:val="22"/>
          <w:szCs w:val="22"/>
        </w:rPr>
        <w:t xml:space="preserve">Manish </w:t>
      </w:r>
      <w:proofErr w:type="spellStart"/>
      <w:r w:rsidR="004539C7">
        <w:rPr>
          <w:rFonts w:asciiTheme="minorHAnsi" w:hAnsiTheme="minorHAnsi" w:cstheme="minorHAnsi"/>
          <w:sz w:val="22"/>
          <w:szCs w:val="22"/>
        </w:rPr>
        <w:t>Paliwal</w:t>
      </w:r>
      <w:proofErr w:type="spellEnd"/>
      <w:r w:rsidR="004539C7">
        <w:rPr>
          <w:rFonts w:asciiTheme="minorHAnsi" w:hAnsiTheme="minorHAnsi" w:cstheme="minorHAnsi"/>
          <w:sz w:val="22"/>
          <w:szCs w:val="22"/>
        </w:rPr>
        <w:t xml:space="preserve"> gave the </w:t>
      </w:r>
      <w:r w:rsidR="006E2AE8">
        <w:rPr>
          <w:rFonts w:asciiTheme="minorHAnsi" w:hAnsiTheme="minorHAnsi" w:cstheme="minorHAnsi"/>
          <w:sz w:val="22"/>
          <w:szCs w:val="22"/>
        </w:rPr>
        <w:t xml:space="preserve">following </w:t>
      </w:r>
      <w:r w:rsidR="004539C7">
        <w:rPr>
          <w:rFonts w:asciiTheme="minorHAnsi" w:hAnsiTheme="minorHAnsi" w:cstheme="minorHAnsi"/>
          <w:sz w:val="22"/>
          <w:szCs w:val="22"/>
        </w:rPr>
        <w:t>report for CAP</w:t>
      </w:r>
      <w:r w:rsidR="006E2AE8">
        <w:rPr>
          <w:rFonts w:asciiTheme="minorHAnsi" w:hAnsiTheme="minorHAnsi" w:cstheme="minorHAnsi"/>
          <w:sz w:val="22"/>
          <w:szCs w:val="22"/>
        </w:rPr>
        <w:t>:</w:t>
      </w:r>
    </w:p>
    <w:p w:rsidR="006E2AE8" w:rsidRPr="00E5190A" w:rsidRDefault="00E5190A" w:rsidP="006E2AE8">
      <w:pPr>
        <w:pStyle w:val="HTMLPreformatted"/>
        <w:ind w:left="720"/>
        <w:rPr>
          <w:rFonts w:asciiTheme="minorHAnsi" w:hAnsiTheme="minorHAnsi" w:cstheme="minorHAnsi"/>
          <w:sz w:val="22"/>
          <w:szCs w:val="22"/>
        </w:rPr>
      </w:pPr>
      <w:r w:rsidRPr="00E5190A">
        <w:rPr>
          <w:rFonts w:asciiTheme="minorHAnsi" w:hAnsiTheme="minorHAnsi" w:cs="Times"/>
          <w:sz w:val="22"/>
          <w:szCs w:val="22"/>
        </w:rPr>
        <w:t>The current/simmering issues the committee is working on are- (a) Certificate programs (b) Program approval policy, and (3) Advisement goals</w:t>
      </w:r>
    </w:p>
    <w:p w:rsidR="00F50475" w:rsidRPr="00712CD7"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CFA – </w:t>
      </w:r>
      <w:r w:rsidR="004539C7">
        <w:rPr>
          <w:rFonts w:asciiTheme="minorHAnsi" w:hAnsiTheme="minorHAnsi" w:cstheme="minorHAnsi"/>
          <w:sz w:val="22"/>
          <w:szCs w:val="22"/>
        </w:rPr>
        <w:t xml:space="preserve">Paul </w:t>
      </w:r>
      <w:proofErr w:type="spellStart"/>
      <w:r w:rsidR="004539C7">
        <w:rPr>
          <w:rFonts w:asciiTheme="minorHAnsi" w:hAnsiTheme="minorHAnsi" w:cstheme="minorHAnsi"/>
          <w:sz w:val="22"/>
          <w:szCs w:val="22"/>
        </w:rPr>
        <w:t>Wiita</w:t>
      </w:r>
      <w:proofErr w:type="spellEnd"/>
      <w:r w:rsidRPr="00712CD7">
        <w:rPr>
          <w:rFonts w:asciiTheme="minorHAnsi" w:hAnsiTheme="minorHAnsi" w:cstheme="minorHAnsi"/>
          <w:sz w:val="22"/>
          <w:szCs w:val="22"/>
        </w:rPr>
        <w:t xml:space="preserve"> gave the attached report for CFA. (</w:t>
      </w:r>
      <w:r w:rsidRPr="00712CD7">
        <w:rPr>
          <w:rFonts w:asciiTheme="minorHAnsi" w:hAnsiTheme="minorHAnsi" w:cstheme="minorHAnsi"/>
          <w:b/>
          <w:sz w:val="22"/>
          <w:szCs w:val="22"/>
        </w:rPr>
        <w:t xml:space="preserve">Attachment </w:t>
      </w:r>
      <w:r w:rsidR="006E2AE8">
        <w:rPr>
          <w:rFonts w:asciiTheme="minorHAnsi" w:hAnsiTheme="minorHAnsi" w:cstheme="minorHAnsi"/>
          <w:b/>
          <w:sz w:val="22"/>
          <w:szCs w:val="22"/>
        </w:rPr>
        <w:t>2</w:t>
      </w:r>
      <w:r w:rsidRPr="00712CD7">
        <w:rPr>
          <w:rFonts w:asciiTheme="minorHAnsi" w:hAnsiTheme="minorHAnsi" w:cstheme="minorHAnsi"/>
          <w:sz w:val="22"/>
          <w:szCs w:val="22"/>
        </w:rPr>
        <w:t>)</w:t>
      </w:r>
    </w:p>
    <w:p w:rsidR="006E2AE8" w:rsidRPr="006E2AE8" w:rsidRDefault="00F50475" w:rsidP="006E2AE8">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CSPP –</w:t>
      </w:r>
      <w:r>
        <w:rPr>
          <w:rFonts w:asciiTheme="minorHAnsi" w:hAnsiTheme="minorHAnsi" w:cstheme="minorHAnsi"/>
          <w:sz w:val="22"/>
          <w:szCs w:val="22"/>
        </w:rPr>
        <w:t xml:space="preserve"> </w:t>
      </w:r>
      <w:r w:rsidR="009D65C6">
        <w:rPr>
          <w:rFonts w:asciiTheme="minorHAnsi" w:hAnsiTheme="minorHAnsi" w:cstheme="minorHAnsi"/>
          <w:sz w:val="22"/>
          <w:szCs w:val="22"/>
        </w:rPr>
        <w:t>David Blake gave the</w:t>
      </w:r>
      <w:r w:rsidR="006E2AE8">
        <w:rPr>
          <w:rFonts w:asciiTheme="minorHAnsi" w:hAnsiTheme="minorHAnsi" w:cstheme="minorHAnsi"/>
          <w:sz w:val="22"/>
          <w:szCs w:val="22"/>
        </w:rPr>
        <w:t xml:space="preserve"> following</w:t>
      </w:r>
      <w:r w:rsidR="009D65C6">
        <w:rPr>
          <w:rFonts w:asciiTheme="minorHAnsi" w:hAnsiTheme="minorHAnsi" w:cstheme="minorHAnsi"/>
          <w:sz w:val="22"/>
          <w:szCs w:val="22"/>
        </w:rPr>
        <w:t xml:space="preserve"> report for CSPP</w:t>
      </w:r>
      <w:r w:rsidR="006E2AE8">
        <w:rPr>
          <w:rFonts w:asciiTheme="minorHAnsi" w:hAnsiTheme="minorHAnsi" w:cstheme="minorHAnsi"/>
          <w:sz w:val="22"/>
          <w:szCs w:val="22"/>
        </w:rPr>
        <w:t>:</w:t>
      </w:r>
      <w:r w:rsidR="006E2AE8">
        <w:rPr>
          <w:rFonts w:asciiTheme="minorHAnsi" w:hAnsiTheme="minorHAnsi" w:cstheme="minorHAnsi"/>
          <w:sz w:val="22"/>
          <w:szCs w:val="22"/>
        </w:rPr>
        <w:br/>
      </w:r>
      <w:r w:rsidR="006E2AE8" w:rsidRPr="006E2AE8">
        <w:rPr>
          <w:rFonts w:asciiTheme="minorHAnsi" w:hAnsiTheme="minorHAnsi" w:cstheme="minorHAnsi"/>
          <w:sz w:val="22"/>
          <w:szCs w:val="22"/>
        </w:rPr>
        <w:t xml:space="preserve">CSPP continues work on the new Strategic Plan.  After a series of open </w:t>
      </w:r>
      <w:proofErr w:type="spellStart"/>
      <w:r w:rsidR="006E2AE8" w:rsidRPr="006E2AE8">
        <w:rPr>
          <w:rFonts w:asciiTheme="minorHAnsi" w:hAnsiTheme="minorHAnsi" w:cstheme="minorHAnsi"/>
          <w:sz w:val="22"/>
          <w:szCs w:val="22"/>
        </w:rPr>
        <w:t>fora</w:t>
      </w:r>
      <w:proofErr w:type="spellEnd"/>
      <w:r w:rsidR="006E2AE8" w:rsidRPr="006E2AE8">
        <w:rPr>
          <w:rFonts w:asciiTheme="minorHAnsi" w:hAnsiTheme="minorHAnsi" w:cstheme="minorHAnsi"/>
          <w:sz w:val="22"/>
          <w:szCs w:val="22"/>
        </w:rPr>
        <w:t xml:space="preserve"> and a well-attended June Town Hall, members of CSPP met over the summer to sift through and analyze all the responses to its preliminary vision and mission statement.   With this feedback in hand, CSPP and SPARC spent one meeting and a two day retreat writing new vision and mission statements and establishing a new set of priorities.  These new documents will be distributed to the campus in late September for more comment and testimony.</w:t>
      </w:r>
    </w:p>
    <w:p w:rsidR="006E2AE8" w:rsidRDefault="006E2AE8" w:rsidP="006E2AE8">
      <w:pPr>
        <w:pStyle w:val="ListParagraph"/>
        <w:rPr>
          <w:rFonts w:asciiTheme="minorHAnsi" w:hAnsiTheme="minorHAnsi" w:cstheme="minorHAnsi"/>
          <w:sz w:val="22"/>
          <w:szCs w:val="22"/>
        </w:rPr>
      </w:pPr>
    </w:p>
    <w:p w:rsidR="00686926" w:rsidRPr="00262BE6" w:rsidRDefault="00F50475" w:rsidP="00262BE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CSCC – </w:t>
      </w:r>
      <w:r w:rsidR="009D65C6">
        <w:rPr>
          <w:rFonts w:asciiTheme="minorHAnsi" w:hAnsiTheme="minorHAnsi" w:cstheme="minorHAnsi"/>
          <w:sz w:val="22"/>
          <w:szCs w:val="22"/>
        </w:rPr>
        <w:t>Glenn Steinberg had no report from CSCC as the committee has not yet met.</w:t>
      </w:r>
    </w:p>
    <w:p w:rsidR="00FD115D" w:rsidRDefault="00FD115D" w:rsidP="00FD115D">
      <w:pPr>
        <w:rPr>
          <w:rFonts w:asciiTheme="minorHAnsi" w:hAnsiTheme="minorHAnsi" w:cstheme="minorHAnsi"/>
          <w:sz w:val="22"/>
          <w:szCs w:val="22"/>
        </w:rPr>
      </w:pPr>
    </w:p>
    <w:p w:rsidR="006365E0" w:rsidRDefault="006365E0" w:rsidP="006365E0">
      <w:pPr>
        <w:rPr>
          <w:rFonts w:asciiTheme="minorHAnsi" w:hAnsiTheme="minorHAnsi" w:cstheme="minorHAnsi"/>
          <w:b/>
          <w:sz w:val="22"/>
          <w:szCs w:val="22"/>
        </w:rPr>
      </w:pPr>
      <w:r>
        <w:rPr>
          <w:rFonts w:asciiTheme="minorHAnsi" w:hAnsiTheme="minorHAnsi" w:cstheme="minorHAnsi"/>
          <w:b/>
          <w:sz w:val="22"/>
          <w:szCs w:val="22"/>
        </w:rPr>
        <w:lastRenderedPageBreak/>
        <w:t>TRUSTEES REPORT</w:t>
      </w:r>
    </w:p>
    <w:p w:rsidR="006365E0" w:rsidRDefault="00F37DD8" w:rsidP="006365E0">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Marcia O’Connell</w:t>
      </w:r>
      <w:r w:rsidR="006365E0">
        <w:rPr>
          <w:rFonts w:asciiTheme="minorHAnsi" w:hAnsiTheme="minorHAnsi" w:cstheme="minorHAnsi"/>
          <w:sz w:val="22"/>
          <w:szCs w:val="22"/>
        </w:rPr>
        <w:t xml:space="preserve"> gave the</w:t>
      </w:r>
      <w:r w:rsidR="00EC109E">
        <w:rPr>
          <w:rFonts w:asciiTheme="minorHAnsi" w:hAnsiTheme="minorHAnsi" w:cstheme="minorHAnsi"/>
          <w:sz w:val="22"/>
          <w:szCs w:val="22"/>
        </w:rPr>
        <w:t xml:space="preserve"> </w:t>
      </w:r>
      <w:r w:rsidR="00686926">
        <w:rPr>
          <w:rFonts w:asciiTheme="minorHAnsi" w:hAnsiTheme="minorHAnsi" w:cstheme="minorHAnsi"/>
          <w:sz w:val="22"/>
          <w:szCs w:val="22"/>
        </w:rPr>
        <w:t>attached</w:t>
      </w:r>
      <w:r w:rsidR="006365E0">
        <w:rPr>
          <w:rFonts w:asciiTheme="minorHAnsi" w:hAnsiTheme="minorHAnsi" w:cstheme="minorHAnsi"/>
          <w:sz w:val="22"/>
          <w:szCs w:val="22"/>
        </w:rPr>
        <w:t xml:space="preserve"> Trustees Report.</w:t>
      </w:r>
      <w:r w:rsidR="00686926">
        <w:rPr>
          <w:rFonts w:asciiTheme="minorHAnsi" w:hAnsiTheme="minorHAnsi" w:cstheme="minorHAnsi"/>
          <w:sz w:val="22"/>
          <w:szCs w:val="22"/>
        </w:rPr>
        <w:t xml:space="preserve"> </w:t>
      </w:r>
      <w:r w:rsidR="00950972" w:rsidRPr="00950972">
        <w:rPr>
          <w:rFonts w:asciiTheme="minorHAnsi" w:hAnsiTheme="minorHAnsi" w:cstheme="minorHAnsi"/>
          <w:b/>
          <w:sz w:val="22"/>
          <w:szCs w:val="22"/>
        </w:rPr>
        <w:t xml:space="preserve">(Attachment </w:t>
      </w:r>
      <w:r w:rsidR="006E2AE8">
        <w:rPr>
          <w:rFonts w:asciiTheme="minorHAnsi" w:hAnsiTheme="minorHAnsi" w:cstheme="minorHAnsi"/>
          <w:b/>
          <w:sz w:val="22"/>
          <w:szCs w:val="22"/>
        </w:rPr>
        <w:t>3</w:t>
      </w:r>
      <w:r w:rsidR="00950972" w:rsidRPr="00950972">
        <w:rPr>
          <w:rFonts w:asciiTheme="minorHAnsi" w:hAnsiTheme="minorHAnsi" w:cstheme="minorHAnsi"/>
          <w:b/>
          <w:sz w:val="22"/>
          <w:szCs w:val="22"/>
        </w:rPr>
        <w:t>)</w:t>
      </w:r>
    </w:p>
    <w:p w:rsidR="00F34435" w:rsidRDefault="00F34435" w:rsidP="00F34435">
      <w:pPr>
        <w:rPr>
          <w:rFonts w:asciiTheme="minorHAnsi" w:hAnsiTheme="minorHAnsi" w:cstheme="minorHAnsi"/>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F34435" w:rsidRDefault="009D65C6"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Krimmel</w:t>
      </w:r>
      <w:proofErr w:type="spellEnd"/>
      <w:r>
        <w:rPr>
          <w:rFonts w:asciiTheme="minorHAnsi" w:hAnsiTheme="minorHAnsi" w:cstheme="minorHAnsi"/>
          <w:sz w:val="22"/>
          <w:szCs w:val="22"/>
        </w:rPr>
        <w:t xml:space="preserve"> gave the attached report for AFT. </w:t>
      </w:r>
      <w:r w:rsidRPr="009D65C6">
        <w:rPr>
          <w:rFonts w:asciiTheme="minorHAnsi" w:hAnsiTheme="minorHAnsi" w:cstheme="minorHAnsi"/>
          <w:b/>
          <w:sz w:val="22"/>
          <w:szCs w:val="22"/>
        </w:rPr>
        <w:t>(A</w:t>
      </w:r>
      <w:r>
        <w:rPr>
          <w:rFonts w:asciiTheme="minorHAnsi" w:hAnsiTheme="minorHAnsi" w:cstheme="minorHAnsi"/>
          <w:b/>
          <w:sz w:val="22"/>
          <w:szCs w:val="22"/>
        </w:rPr>
        <w:t xml:space="preserve">ttachment </w:t>
      </w:r>
      <w:r w:rsidR="006E2AE8">
        <w:rPr>
          <w:rFonts w:asciiTheme="minorHAnsi" w:hAnsiTheme="minorHAnsi" w:cstheme="minorHAnsi"/>
          <w:b/>
          <w:sz w:val="22"/>
          <w:szCs w:val="22"/>
        </w:rPr>
        <w:t>4</w:t>
      </w:r>
      <w:r w:rsidRPr="009D65C6">
        <w:rPr>
          <w:rFonts w:asciiTheme="minorHAnsi" w:hAnsiTheme="minorHAnsi" w:cstheme="minorHAnsi"/>
          <w:b/>
          <w:sz w:val="22"/>
          <w:szCs w:val="22"/>
        </w:rPr>
        <w: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950972"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14613D">
        <w:rPr>
          <w:rFonts w:asciiTheme="minorHAnsi" w:hAnsiTheme="minorHAnsi" w:cstheme="minorHAnsi"/>
          <w:sz w:val="22"/>
          <w:szCs w:val="22"/>
        </w:rPr>
        <w:t>1:10 pm.</w:t>
      </w:r>
    </w:p>
    <w:p w:rsidR="00950972" w:rsidRDefault="00950972">
      <w:pPr>
        <w:rPr>
          <w:rFonts w:asciiTheme="minorHAnsi" w:hAnsiTheme="minorHAnsi" w:cstheme="minorHAnsi"/>
          <w:sz w:val="22"/>
          <w:szCs w:val="22"/>
        </w:rPr>
      </w:pPr>
      <w:r>
        <w:rPr>
          <w:rFonts w:asciiTheme="minorHAnsi" w:hAnsiTheme="minorHAnsi" w:cstheme="minorHAnsi"/>
          <w:sz w:val="22"/>
          <w:szCs w:val="22"/>
        </w:rPr>
        <w:br w:type="page"/>
      </w:r>
    </w:p>
    <w:p w:rsidR="00950972" w:rsidRDefault="00950972">
      <w:pPr>
        <w:rPr>
          <w:rFonts w:asciiTheme="minorHAnsi" w:hAnsiTheme="minorHAnsi" w:cstheme="minorHAnsi"/>
          <w:b/>
          <w:sz w:val="22"/>
          <w:szCs w:val="22"/>
        </w:rPr>
      </w:pPr>
      <w:r w:rsidRPr="00950972">
        <w:rPr>
          <w:rFonts w:asciiTheme="minorHAnsi" w:hAnsiTheme="minorHAnsi" w:cstheme="minorHAnsi"/>
          <w:b/>
          <w:sz w:val="22"/>
          <w:szCs w:val="22"/>
        </w:rPr>
        <w:lastRenderedPageBreak/>
        <w:t>ATTACHMENT 1</w:t>
      </w:r>
    </w:p>
    <w:p w:rsidR="00950972" w:rsidRDefault="00950972">
      <w:pPr>
        <w:rPr>
          <w:rFonts w:asciiTheme="minorHAnsi" w:hAnsiTheme="minorHAnsi" w:cstheme="minorHAnsi"/>
          <w:b/>
          <w:sz w:val="22"/>
          <w:szCs w:val="22"/>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Recommendation of the Appointments Committee</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Faculty Committees</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Sabbatical Committee</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Lauren Madden –  3-year term School of Education</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Karen Yan- 3-year term School of Engineering</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Michael Robertson-3-year term School of Humanities and Social Science/Humanities seat</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Support of Scholarly Activity (SOSA) Committee</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Brett </w:t>
      </w:r>
      <w:proofErr w:type="spellStart"/>
      <w:r w:rsidRPr="00950972">
        <w:rPr>
          <w:rFonts w:ascii="Cambria" w:eastAsia="MS Mincho" w:hAnsi="Cambria"/>
          <w:lang w:eastAsia="ja-JP"/>
        </w:rPr>
        <w:t>BuSha</w:t>
      </w:r>
      <w:proofErr w:type="spellEnd"/>
      <w:r w:rsidRPr="00950972">
        <w:rPr>
          <w:rFonts w:ascii="Cambria" w:eastAsia="MS Mincho" w:hAnsi="Cambria"/>
          <w:lang w:eastAsia="ja-JP"/>
        </w:rPr>
        <w:t>- 3-year term School of Engineering</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Elizabeth Teixeira- 3-year term School of Nursing, Health and Exercise Science</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James Taylor- 3-year term School of Humanities and Social Science/Humanities seat</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Graduate Programs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Connie </w:t>
      </w:r>
      <w:proofErr w:type="spellStart"/>
      <w:r w:rsidRPr="00950972">
        <w:rPr>
          <w:rFonts w:ascii="Cambria" w:eastAsia="MS Mincho" w:hAnsi="Cambria"/>
          <w:lang w:eastAsia="ja-JP"/>
        </w:rPr>
        <w:t>Kartoz</w:t>
      </w:r>
      <w:proofErr w:type="spellEnd"/>
      <w:r w:rsidRPr="00950972">
        <w:rPr>
          <w:rFonts w:ascii="Cambria" w:eastAsia="MS Mincho" w:hAnsi="Cambria"/>
          <w:lang w:eastAsia="ja-JP"/>
        </w:rPr>
        <w:t>- 3-year term</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Advising and Student Support Services- </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OPEN 1-semeter (Fall) replacement needed</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Athletics Program Council</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Cultural and Intellectual Community Program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Sarah </w:t>
      </w:r>
      <w:proofErr w:type="spellStart"/>
      <w:r w:rsidRPr="00950972">
        <w:rPr>
          <w:rFonts w:ascii="Cambria" w:eastAsia="MS Mincho" w:hAnsi="Cambria"/>
          <w:lang w:eastAsia="ja-JP"/>
        </w:rPr>
        <w:t>Domire</w:t>
      </w:r>
      <w:proofErr w:type="spellEnd"/>
      <w:r w:rsidRPr="00950972">
        <w:rPr>
          <w:rFonts w:ascii="Cambria" w:eastAsia="MS Mincho" w:hAnsi="Cambria"/>
          <w:lang w:eastAsia="ja-JP"/>
        </w:rPr>
        <w:t>- 3-year term</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Faculty Student Collaboration Program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Anthony Deese-3-year term School of Engineering</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OPEN- 3-year term HSS/humanities</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OPEN- 1-year replacement HSS/social science</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Liberal Learning Program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David Hunt- School of Science 2-year replacement </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Teaching and Learning Program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Lauren </w:t>
      </w:r>
      <w:proofErr w:type="spellStart"/>
      <w:r w:rsidRPr="00950972">
        <w:rPr>
          <w:rFonts w:ascii="Cambria" w:eastAsia="MS Mincho" w:hAnsi="Cambria"/>
          <w:lang w:eastAsia="ja-JP"/>
        </w:rPr>
        <w:t>Shallish</w:t>
      </w:r>
      <w:proofErr w:type="spellEnd"/>
      <w:r w:rsidRPr="00950972">
        <w:rPr>
          <w:rFonts w:ascii="Cambria" w:eastAsia="MS Mincho" w:hAnsi="Cambria"/>
          <w:lang w:eastAsia="ja-JP"/>
        </w:rPr>
        <w:t>- 3-year term</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AJ Richards- 3-year term</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Advancement Planning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OPEN- 1 3-year term</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Enrollment Management Planning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Barbara </w:t>
      </w:r>
      <w:proofErr w:type="spellStart"/>
      <w:r w:rsidRPr="00950972">
        <w:rPr>
          <w:rFonts w:ascii="Cambria" w:eastAsia="MS Mincho" w:hAnsi="Cambria"/>
          <w:lang w:eastAsia="ja-JP"/>
        </w:rPr>
        <w:t>Strassman</w:t>
      </w:r>
      <w:proofErr w:type="spellEnd"/>
      <w:r w:rsidRPr="00950972">
        <w:rPr>
          <w:rFonts w:ascii="Cambria" w:eastAsia="MS Mincho" w:hAnsi="Cambria"/>
          <w:lang w:eastAsia="ja-JP"/>
        </w:rPr>
        <w:t>- 3-year term</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Information Technology Planning Council</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 xml:space="preserve">Tracy </w:t>
      </w:r>
      <w:proofErr w:type="spellStart"/>
      <w:r w:rsidRPr="00950972">
        <w:rPr>
          <w:rFonts w:ascii="Cambria" w:eastAsia="MS Mincho" w:hAnsi="Cambria"/>
          <w:lang w:eastAsia="ja-JP"/>
        </w:rPr>
        <w:t>Perron</w:t>
      </w:r>
      <w:proofErr w:type="spellEnd"/>
      <w:r w:rsidRPr="00950972">
        <w:rPr>
          <w:rFonts w:ascii="Cambria" w:eastAsia="MS Mincho" w:hAnsi="Cambria"/>
          <w:lang w:eastAsia="ja-JP"/>
        </w:rPr>
        <w:t>-School of Nursing, Health and Exercise Science, 3-year term</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OPEN-School of Business 3-year term</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lastRenderedPageBreak/>
        <w:t>OPEN-School of Arts and Communication 3-year term</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r w:rsidRPr="00950972">
        <w:rPr>
          <w:rFonts w:ascii="Cambria" w:eastAsia="MS Mincho" w:hAnsi="Cambria"/>
          <w:lang w:eastAsia="ja-JP"/>
        </w:rPr>
        <w:t>First Seminar Committee</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Ruth Palmer-3-year term</w:t>
      </w:r>
    </w:p>
    <w:p w:rsidR="00950972" w:rsidRPr="00950972" w:rsidRDefault="00950972" w:rsidP="00950972">
      <w:pPr>
        <w:rPr>
          <w:rFonts w:ascii="Cambria" w:eastAsia="MS Mincho" w:hAnsi="Cambria"/>
          <w:lang w:eastAsia="ja-JP"/>
        </w:rPr>
      </w:pPr>
      <w:r w:rsidRPr="00950972">
        <w:rPr>
          <w:rFonts w:ascii="Cambria" w:eastAsia="MS Mincho" w:hAnsi="Cambria"/>
          <w:lang w:eastAsia="ja-JP"/>
        </w:rPr>
        <w:t>Connie Hall-1-year replacement</w:t>
      </w:r>
    </w:p>
    <w:p w:rsidR="00950972" w:rsidRPr="00950972" w:rsidRDefault="00950972" w:rsidP="00950972">
      <w:pPr>
        <w:rPr>
          <w:rFonts w:ascii="Cambria" w:eastAsia="MS Mincho" w:hAnsi="Cambria"/>
          <w:lang w:eastAsia="ja-JP"/>
        </w:rPr>
      </w:pPr>
    </w:p>
    <w:p w:rsidR="00950972" w:rsidRPr="00950972" w:rsidRDefault="00950972" w:rsidP="00950972">
      <w:pPr>
        <w:rPr>
          <w:rFonts w:ascii="Cambria" w:eastAsia="MS Mincho" w:hAnsi="Cambria"/>
          <w:lang w:eastAsia="ja-JP"/>
        </w:rPr>
      </w:pPr>
    </w:p>
    <w:p w:rsidR="00950972" w:rsidRPr="00950972" w:rsidRDefault="00950972">
      <w:pPr>
        <w:rPr>
          <w:rFonts w:asciiTheme="minorHAnsi" w:hAnsiTheme="minorHAnsi" w:cstheme="minorHAnsi"/>
          <w:b/>
          <w:sz w:val="22"/>
          <w:szCs w:val="22"/>
        </w:rPr>
      </w:pPr>
      <w:r w:rsidRPr="00950972">
        <w:rPr>
          <w:rFonts w:asciiTheme="minorHAnsi" w:hAnsiTheme="minorHAnsi" w:cstheme="minorHAnsi"/>
          <w:b/>
          <w:sz w:val="22"/>
          <w:szCs w:val="22"/>
        </w:rPr>
        <w:br w:type="page"/>
      </w:r>
    </w:p>
    <w:p w:rsidR="00FD115D" w:rsidRDefault="00FD115D" w:rsidP="00FD115D">
      <w:pPr>
        <w:rPr>
          <w:rFonts w:asciiTheme="minorHAnsi" w:hAnsiTheme="minorHAnsi" w:cstheme="minorHAnsi"/>
          <w:sz w:val="22"/>
          <w:szCs w:val="22"/>
        </w:rPr>
      </w:pPr>
    </w:p>
    <w:p w:rsidR="006365E0" w:rsidRDefault="006365E0">
      <w:pPr>
        <w:rPr>
          <w:rFonts w:asciiTheme="minorHAnsi" w:hAnsiTheme="minorHAnsi" w:cstheme="minorHAnsi"/>
          <w:sz w:val="22"/>
          <w:szCs w:val="22"/>
        </w:rPr>
      </w:pPr>
    </w:p>
    <w:p w:rsidR="004539C7" w:rsidRDefault="004539C7" w:rsidP="004539C7">
      <w:pPr>
        <w:rPr>
          <w:rFonts w:ascii="Cambria" w:eastAsia="MS Mincho" w:hAnsi="Cambria"/>
          <w:b/>
        </w:rPr>
      </w:pPr>
      <w:r>
        <w:rPr>
          <w:rFonts w:ascii="Cambria" w:eastAsia="MS Mincho" w:hAnsi="Cambria"/>
          <w:b/>
        </w:rPr>
        <w:t xml:space="preserve">ATTACHMENT </w:t>
      </w:r>
      <w:r w:rsidR="006E2AE8">
        <w:rPr>
          <w:rFonts w:ascii="Cambria" w:eastAsia="MS Mincho" w:hAnsi="Cambria"/>
          <w:b/>
        </w:rPr>
        <w:t>2</w:t>
      </w:r>
    </w:p>
    <w:p w:rsidR="004539C7" w:rsidRDefault="004539C7" w:rsidP="004539C7">
      <w:pPr>
        <w:jc w:val="center"/>
        <w:rPr>
          <w:rFonts w:ascii="Cambria" w:eastAsia="MS Mincho" w:hAnsi="Cambria"/>
          <w:b/>
        </w:rPr>
      </w:pPr>
    </w:p>
    <w:p w:rsidR="004539C7" w:rsidRPr="004539C7" w:rsidRDefault="004539C7" w:rsidP="004539C7">
      <w:pPr>
        <w:jc w:val="center"/>
        <w:rPr>
          <w:rFonts w:ascii="Cambria" w:eastAsia="MS Mincho" w:hAnsi="Cambria"/>
          <w:b/>
        </w:rPr>
      </w:pPr>
      <w:r w:rsidRPr="004539C7">
        <w:rPr>
          <w:rFonts w:ascii="Cambria" w:eastAsia="MS Mincho" w:hAnsi="Cambria"/>
          <w:b/>
        </w:rPr>
        <w:t>CFA Report to the Faculty Senate, 16 September, 2015</w:t>
      </w:r>
    </w:p>
    <w:p w:rsidR="004539C7" w:rsidRPr="004539C7" w:rsidRDefault="004539C7" w:rsidP="004539C7">
      <w:pPr>
        <w:jc w:val="center"/>
        <w:rPr>
          <w:rFonts w:ascii="Cambria" w:eastAsia="MS Mincho" w:hAnsi="Cambria"/>
          <w:b/>
        </w:rPr>
      </w:pPr>
    </w:p>
    <w:p w:rsidR="004539C7" w:rsidRPr="004539C7" w:rsidRDefault="004539C7" w:rsidP="004539C7">
      <w:pPr>
        <w:rPr>
          <w:rFonts w:ascii="Cambria" w:eastAsia="MS Mincho" w:hAnsi="Cambria"/>
        </w:rPr>
      </w:pPr>
      <w:r w:rsidRPr="004539C7">
        <w:rPr>
          <w:rFonts w:ascii="Cambria" w:eastAsia="MS Mincho" w:hAnsi="Cambria"/>
        </w:rPr>
        <w:t>The Committee on Faculty Affairs met on August 26</w:t>
      </w:r>
      <w:r w:rsidRPr="004539C7">
        <w:rPr>
          <w:rFonts w:ascii="Cambria" w:eastAsia="MS Mincho" w:hAnsi="Cambria"/>
          <w:vertAlign w:val="superscript"/>
        </w:rPr>
        <w:t>th</w:t>
      </w:r>
      <w:r w:rsidRPr="004539C7">
        <w:rPr>
          <w:rFonts w:ascii="Cambria" w:eastAsia="MS Mincho" w:hAnsi="Cambria"/>
        </w:rPr>
        <w:t xml:space="preserve"> and September 9</w:t>
      </w:r>
      <w:r w:rsidRPr="004539C7">
        <w:rPr>
          <w:rFonts w:ascii="Cambria" w:eastAsia="MS Mincho" w:hAnsi="Cambria"/>
          <w:vertAlign w:val="superscript"/>
        </w:rPr>
        <w:t>th</w:t>
      </w:r>
      <w:r w:rsidRPr="004539C7">
        <w:rPr>
          <w:rFonts w:ascii="Cambria" w:eastAsia="MS Mincho" w:hAnsi="Cambria"/>
        </w:rPr>
        <w:t>.  The following matters were discussed:</w:t>
      </w:r>
    </w:p>
    <w:p w:rsidR="004539C7" w:rsidRPr="004539C7" w:rsidRDefault="004539C7" w:rsidP="004539C7">
      <w:pPr>
        <w:rPr>
          <w:rFonts w:ascii="Cambria" w:eastAsia="MS Mincho" w:hAnsi="Cambria"/>
        </w:rPr>
      </w:pPr>
    </w:p>
    <w:p w:rsidR="004539C7" w:rsidRPr="004539C7" w:rsidRDefault="004539C7" w:rsidP="004539C7">
      <w:pPr>
        <w:numPr>
          <w:ilvl w:val="0"/>
          <w:numId w:val="40"/>
        </w:numPr>
        <w:contextualSpacing/>
        <w:rPr>
          <w:rFonts w:ascii="Cambria" w:eastAsia="MS Mincho" w:hAnsi="Cambria"/>
        </w:rPr>
      </w:pPr>
      <w:r w:rsidRPr="004539C7">
        <w:rPr>
          <w:rFonts w:ascii="Cambria" w:eastAsia="MS Mincho" w:hAnsi="Cambria"/>
        </w:rPr>
        <w:t xml:space="preserve">Disciplinary Standards for nearly all departments who hired last year or will be hiring this year were approved by CFA late in the spring or early in the summer.   The Council of Deans approved most of these during their August meeting, but a few still require minor tweaks before being formally accepted.  Roughly 8 departments that aren’t expecting to hire this year still need to submit revised DSs that take the merger of promotion to Associate Professor with tenure into account. </w:t>
      </w:r>
    </w:p>
    <w:p w:rsidR="004539C7" w:rsidRPr="004539C7" w:rsidRDefault="004539C7" w:rsidP="004539C7">
      <w:pPr>
        <w:ind w:left="720"/>
        <w:contextualSpacing/>
        <w:rPr>
          <w:rFonts w:ascii="Cambria" w:eastAsia="MS Mincho" w:hAnsi="Cambria"/>
        </w:rPr>
      </w:pPr>
    </w:p>
    <w:p w:rsidR="004539C7" w:rsidRPr="004539C7" w:rsidRDefault="004539C7" w:rsidP="004539C7">
      <w:pPr>
        <w:numPr>
          <w:ilvl w:val="0"/>
          <w:numId w:val="40"/>
        </w:numPr>
        <w:contextualSpacing/>
        <w:rPr>
          <w:rFonts w:ascii="Cambria" w:eastAsia="MS Mincho" w:hAnsi="Cambria"/>
        </w:rPr>
      </w:pPr>
      <w:r w:rsidRPr="004539C7">
        <w:rPr>
          <w:rFonts w:ascii="Cambria" w:eastAsia="MS Mincho" w:hAnsi="Cambria"/>
        </w:rPr>
        <w:t xml:space="preserve">The revisions to the Promotion and Reappointment Document reflecting       wide discussions last year are essentially finished.  The Provost and Michael </w:t>
      </w:r>
      <w:proofErr w:type="spellStart"/>
      <w:r w:rsidRPr="004539C7">
        <w:rPr>
          <w:rFonts w:ascii="Cambria" w:eastAsia="MS Mincho" w:hAnsi="Cambria"/>
        </w:rPr>
        <w:t>Canavan</w:t>
      </w:r>
      <w:proofErr w:type="spellEnd"/>
      <w:r w:rsidRPr="004539C7">
        <w:rPr>
          <w:rFonts w:ascii="Cambria" w:eastAsia="MS Mincho" w:hAnsi="Cambria"/>
        </w:rPr>
        <w:t>, the Associate General Council, attended the September 9</w:t>
      </w:r>
      <w:r w:rsidRPr="004539C7">
        <w:rPr>
          <w:rFonts w:ascii="Cambria" w:eastAsia="MS Mincho" w:hAnsi="Cambria"/>
          <w:vertAlign w:val="superscript"/>
        </w:rPr>
        <w:t>th</w:t>
      </w:r>
      <w:r w:rsidRPr="004539C7">
        <w:rPr>
          <w:rFonts w:ascii="Cambria" w:eastAsia="MS Mincho" w:hAnsi="Cambria"/>
        </w:rPr>
        <w:t xml:space="preserve"> meeting.  This version reflects the expectation that everyone hired as Assistant Professor after 15 July 2015 have their tenure decision joined to the promotion to Associate Professor.  It also provides for those hired the previous year to be able to choose between separate tenure and promotion decisions and a joint one.  The key recommendation from CFA that was accepted by Academic Affairs (AA) is that the College-wide Promotion Committee be renamed the College Promotion and Tenure Committee (CPTC), but that it not be involved in the decision about promotion to Associate Professor with tenure except in the circumstance that either the Departmental PRC and/or the Dean gives a negative recommendation.  The CPTC would however, be involved for early or late tenure decisions, including those for currently tenured Assistant Professors: a recommendation to the contrary by CFA was not accepted by AA. </w:t>
      </w:r>
    </w:p>
    <w:p w:rsidR="004539C7" w:rsidRPr="004539C7" w:rsidRDefault="004539C7" w:rsidP="004539C7">
      <w:pPr>
        <w:ind w:left="720"/>
        <w:contextualSpacing/>
        <w:rPr>
          <w:rFonts w:ascii="Cambria" w:eastAsia="MS Mincho" w:hAnsi="Cambria"/>
        </w:rPr>
      </w:pPr>
    </w:p>
    <w:p w:rsidR="004539C7" w:rsidRPr="004539C7" w:rsidRDefault="004539C7" w:rsidP="004539C7">
      <w:pPr>
        <w:numPr>
          <w:ilvl w:val="0"/>
          <w:numId w:val="40"/>
        </w:numPr>
        <w:contextualSpacing/>
        <w:rPr>
          <w:rFonts w:ascii="Cambria" w:eastAsia="MS Mincho" w:hAnsi="Cambria"/>
        </w:rPr>
      </w:pPr>
      <w:r w:rsidRPr="004539C7">
        <w:rPr>
          <w:rFonts w:ascii="Cambria" w:eastAsia="MS Mincho" w:hAnsi="Cambria"/>
        </w:rPr>
        <w:t>Possible changes to the SOSA RFP to allow for more flexibility, so that faculty might request funds to facilitate research in lieu of one or both course releases have been considered by the SOSA committee last spring and by CFA in May and in August.  Many variants and options were discussed at the open forum held just before this senate meeting.  CFA will focus on this question during its meeting on September 23, 2015.</w:t>
      </w:r>
    </w:p>
    <w:p w:rsidR="009D65C6" w:rsidRDefault="009D65C6">
      <w:pPr>
        <w:rPr>
          <w:rFonts w:asciiTheme="majorHAnsi" w:hAnsiTheme="majorHAnsi"/>
          <w:b/>
        </w:rPr>
      </w:pPr>
      <w:r>
        <w:rPr>
          <w:rFonts w:asciiTheme="majorHAnsi" w:hAnsiTheme="majorHAnsi"/>
          <w:b/>
        </w:rPr>
        <w:br w:type="page"/>
      </w:r>
    </w:p>
    <w:p w:rsidR="00950972" w:rsidRDefault="00950972">
      <w:pPr>
        <w:rPr>
          <w:rFonts w:ascii="Calibri" w:eastAsia="Calibri" w:hAnsi="Calibri"/>
          <w:sz w:val="28"/>
          <w:szCs w:val="28"/>
        </w:rPr>
      </w:pPr>
      <w:r>
        <w:rPr>
          <w:rFonts w:ascii="Calibri" w:eastAsia="Calibri" w:hAnsi="Calibri"/>
          <w:sz w:val="28"/>
          <w:szCs w:val="28"/>
        </w:rPr>
        <w:lastRenderedPageBreak/>
        <w:t xml:space="preserve">ATTACHMENT </w:t>
      </w:r>
      <w:r w:rsidR="006E2AE8">
        <w:rPr>
          <w:rFonts w:ascii="Calibri" w:eastAsia="Calibri" w:hAnsi="Calibri"/>
          <w:sz w:val="28"/>
          <w:szCs w:val="28"/>
        </w:rPr>
        <w:t>3</w:t>
      </w:r>
    </w:p>
    <w:p w:rsidR="00950972" w:rsidRDefault="00950972">
      <w:pPr>
        <w:rPr>
          <w:rFonts w:ascii="Calibri" w:eastAsia="Calibri" w:hAnsi="Calibri"/>
          <w:sz w:val="28"/>
          <w:szCs w:val="28"/>
        </w:rPr>
      </w:pPr>
    </w:p>
    <w:p w:rsidR="00950972" w:rsidRPr="00950972" w:rsidRDefault="00950972" w:rsidP="00950972">
      <w:pPr>
        <w:spacing w:after="200" w:line="276" w:lineRule="auto"/>
        <w:jc w:val="center"/>
        <w:rPr>
          <w:rFonts w:eastAsia="Calibri"/>
        </w:rPr>
      </w:pPr>
      <w:r w:rsidRPr="00950972">
        <w:rPr>
          <w:rFonts w:eastAsia="Calibri"/>
        </w:rPr>
        <w:t xml:space="preserve">Board of Trustees Report for </w:t>
      </w:r>
      <w:r>
        <w:rPr>
          <w:rFonts w:eastAsia="Calibri"/>
        </w:rPr>
        <w:t>Faculty Senate</w:t>
      </w:r>
    </w:p>
    <w:p w:rsidR="00950972" w:rsidRPr="00950972" w:rsidRDefault="00950972" w:rsidP="00950972">
      <w:pPr>
        <w:spacing w:after="200" w:line="276" w:lineRule="auto"/>
        <w:jc w:val="center"/>
        <w:rPr>
          <w:rFonts w:eastAsia="Calibri"/>
        </w:rPr>
      </w:pPr>
      <w:r w:rsidRPr="00950972">
        <w:rPr>
          <w:rFonts w:eastAsia="Calibri"/>
        </w:rPr>
        <w:t>September 16, 2015</w:t>
      </w:r>
    </w:p>
    <w:p w:rsidR="00950972" w:rsidRPr="00950972" w:rsidRDefault="00950972" w:rsidP="00950972">
      <w:pPr>
        <w:spacing w:after="200" w:line="276" w:lineRule="auto"/>
        <w:rPr>
          <w:rFonts w:eastAsia="Calibri"/>
        </w:rPr>
      </w:pPr>
      <w:r w:rsidRPr="00950972">
        <w:rPr>
          <w:rFonts w:eastAsia="Calibri"/>
        </w:rPr>
        <w:t>On April 28, 2015, the Board of Trustees met for their Annual Tuition Hearing. The Board heard a presentation of the College finances (much like the one the Faculty Senate received in its April meeting). Like other public institutions, TCNJ is facing severe budget constraints, as the state struggles to meet its fringe benefit obligations. The College outlined several different financial scenarios for making up potential gaps. The president reminded the Board and its audience that advocacy to the state should focus not on the need for money, but on the need to stop future cuts.</w:t>
      </w:r>
    </w:p>
    <w:p w:rsidR="00950972" w:rsidRPr="00950972" w:rsidRDefault="00950972" w:rsidP="00950972">
      <w:pPr>
        <w:spacing w:after="200" w:line="276" w:lineRule="auto"/>
        <w:rPr>
          <w:rFonts w:eastAsia="Calibri"/>
        </w:rPr>
      </w:pPr>
      <w:r w:rsidRPr="00950972">
        <w:rPr>
          <w:rFonts w:eastAsia="Calibri"/>
        </w:rPr>
        <w:t>Submitted by Marcia O’Connell and David Blake</w:t>
      </w:r>
    </w:p>
    <w:p w:rsidR="00950972" w:rsidRDefault="00950972">
      <w:pPr>
        <w:rPr>
          <w:rFonts w:ascii="Calibri" w:eastAsia="Calibri" w:hAnsi="Calibri"/>
          <w:sz w:val="28"/>
          <w:szCs w:val="28"/>
        </w:rPr>
      </w:pPr>
      <w:r>
        <w:rPr>
          <w:rFonts w:ascii="Calibri" w:eastAsia="Calibri" w:hAnsi="Calibri"/>
          <w:sz w:val="28"/>
          <w:szCs w:val="28"/>
        </w:rPr>
        <w:br w:type="page"/>
      </w:r>
    </w:p>
    <w:p w:rsidR="009D65C6" w:rsidRPr="009D65C6" w:rsidRDefault="009D65C6" w:rsidP="009D65C6">
      <w:pPr>
        <w:spacing w:after="160" w:line="259" w:lineRule="auto"/>
        <w:rPr>
          <w:rFonts w:ascii="Calibri" w:eastAsia="Calibri" w:hAnsi="Calibri"/>
          <w:sz w:val="28"/>
          <w:szCs w:val="28"/>
        </w:rPr>
      </w:pPr>
      <w:r>
        <w:rPr>
          <w:rFonts w:ascii="Calibri" w:eastAsia="Calibri" w:hAnsi="Calibri"/>
          <w:sz w:val="28"/>
          <w:szCs w:val="28"/>
        </w:rPr>
        <w:lastRenderedPageBreak/>
        <w:t xml:space="preserve">ATTACHMENT </w:t>
      </w:r>
      <w:r w:rsidR="006E2AE8">
        <w:rPr>
          <w:rFonts w:ascii="Calibri" w:eastAsia="Calibri" w:hAnsi="Calibri"/>
          <w:sz w:val="28"/>
          <w:szCs w:val="28"/>
        </w:rPr>
        <w:t>4</w:t>
      </w:r>
    </w:p>
    <w:p w:rsidR="009D65C6" w:rsidRPr="009D65C6" w:rsidRDefault="009D65C6" w:rsidP="009D65C6">
      <w:pPr>
        <w:spacing w:after="160" w:line="259" w:lineRule="auto"/>
        <w:rPr>
          <w:rFonts w:ascii="Calibri" w:eastAsia="Calibri" w:hAnsi="Calibri"/>
          <w:sz w:val="28"/>
          <w:szCs w:val="28"/>
        </w:rPr>
      </w:pPr>
    </w:p>
    <w:p w:rsidR="009D65C6" w:rsidRPr="009D65C6" w:rsidRDefault="009D65C6" w:rsidP="009D65C6">
      <w:pPr>
        <w:spacing w:after="160" w:line="259" w:lineRule="auto"/>
        <w:rPr>
          <w:rFonts w:ascii="Calibri" w:eastAsia="Calibri" w:hAnsi="Calibri"/>
          <w:sz w:val="28"/>
          <w:szCs w:val="28"/>
        </w:rPr>
      </w:pPr>
      <w:r w:rsidRPr="009D65C6">
        <w:rPr>
          <w:rFonts w:ascii="Calibri" w:eastAsia="Calibri" w:hAnsi="Calibri"/>
          <w:sz w:val="28"/>
          <w:szCs w:val="28"/>
        </w:rPr>
        <w:t>Activity of AFT President:  Summer 2015</w:t>
      </w:r>
    </w:p>
    <w:p w:rsidR="009D65C6" w:rsidRPr="009D65C6" w:rsidRDefault="009D65C6" w:rsidP="009D65C6">
      <w:pPr>
        <w:spacing w:after="160" w:line="259" w:lineRule="auto"/>
        <w:rPr>
          <w:rFonts w:ascii="Calibri" w:eastAsia="Calibri" w:hAnsi="Calibri"/>
          <w:sz w:val="28"/>
          <w:szCs w:val="28"/>
        </w:rPr>
      </w:pPr>
      <w:r w:rsidRPr="009D65C6">
        <w:rPr>
          <w:rFonts w:ascii="Calibri" w:eastAsia="Calibri" w:hAnsi="Calibri"/>
          <w:sz w:val="28"/>
          <w:szCs w:val="28"/>
        </w:rPr>
        <w:t>The summer months included the following activities:</w:t>
      </w:r>
    </w:p>
    <w:p w:rsidR="009D65C6" w:rsidRPr="009D65C6" w:rsidRDefault="009D65C6" w:rsidP="009D65C6">
      <w:pPr>
        <w:numPr>
          <w:ilvl w:val="0"/>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The physical moving of the AFT office from Armstrong Hall to Room # 242 Social Science Building.</w:t>
      </w:r>
    </w:p>
    <w:p w:rsidR="009D65C6" w:rsidRPr="009D65C6" w:rsidRDefault="009D65C6" w:rsidP="009D65C6">
      <w:pPr>
        <w:numPr>
          <w:ilvl w:val="0"/>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The development of a new AFT website  (TCNJFT.org)</w:t>
      </w:r>
    </w:p>
    <w:p w:rsidR="009D65C6" w:rsidRPr="009D65C6" w:rsidRDefault="009D65C6" w:rsidP="009D65C6">
      <w:pPr>
        <w:numPr>
          <w:ilvl w:val="0"/>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Contract Negotiations</w:t>
      </w:r>
    </w:p>
    <w:p w:rsidR="009D65C6" w:rsidRPr="009D65C6" w:rsidRDefault="009D65C6" w:rsidP="009D65C6">
      <w:pPr>
        <w:numPr>
          <w:ilvl w:val="1"/>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We met with the College Council numerous times to develop demand strategies.</w:t>
      </w:r>
    </w:p>
    <w:p w:rsidR="009D65C6" w:rsidRPr="009D65C6" w:rsidRDefault="009D65C6" w:rsidP="009D65C6">
      <w:pPr>
        <w:numPr>
          <w:ilvl w:val="1"/>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We met with the “State” once in July to set the ground rules</w:t>
      </w:r>
    </w:p>
    <w:p w:rsidR="009D65C6" w:rsidRPr="009D65C6" w:rsidRDefault="009D65C6" w:rsidP="009D65C6">
      <w:pPr>
        <w:numPr>
          <w:ilvl w:val="1"/>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Future meetings with the “State“ are scheduled for this fall</w:t>
      </w:r>
    </w:p>
    <w:p w:rsidR="009D65C6" w:rsidRPr="009D65C6" w:rsidRDefault="009D65C6" w:rsidP="009D65C6">
      <w:pPr>
        <w:numPr>
          <w:ilvl w:val="0"/>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We worked on MOA s related to the Vibe submission of promotion materials, Blended Learning, Five Year Reviews and the time-line for reappointment/tenure and promotion.</w:t>
      </w:r>
    </w:p>
    <w:p w:rsidR="009D65C6" w:rsidRPr="009D65C6" w:rsidRDefault="009D65C6" w:rsidP="009D65C6">
      <w:pPr>
        <w:numPr>
          <w:ilvl w:val="0"/>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We dealt with both individual and collective issues involving some level of conflict between the faculty and administration and or staff and administration in Athletics, The School of Education, The School of Science, The School of Humanities and Social Science and The School of Arts and Communication.</w:t>
      </w:r>
    </w:p>
    <w:p w:rsidR="009D65C6" w:rsidRPr="009D65C6" w:rsidRDefault="009D65C6" w:rsidP="009D65C6">
      <w:pPr>
        <w:numPr>
          <w:ilvl w:val="0"/>
          <w:numId w:val="41"/>
        </w:numPr>
        <w:spacing w:after="160" w:line="259" w:lineRule="auto"/>
        <w:contextualSpacing/>
        <w:rPr>
          <w:rFonts w:ascii="Calibri" w:eastAsia="Calibri" w:hAnsi="Calibri"/>
          <w:sz w:val="28"/>
          <w:szCs w:val="28"/>
        </w:rPr>
      </w:pPr>
      <w:r w:rsidRPr="009D65C6">
        <w:rPr>
          <w:rFonts w:ascii="Calibri" w:eastAsia="Calibri" w:hAnsi="Calibri"/>
          <w:sz w:val="28"/>
          <w:szCs w:val="28"/>
        </w:rPr>
        <w:t xml:space="preserve">Reorganized The TCNJ AFT exec board to better reflect the needs of the membership. </w:t>
      </w:r>
    </w:p>
    <w:p w:rsidR="009D65C6" w:rsidRPr="009D65C6" w:rsidRDefault="009D65C6" w:rsidP="009D65C6">
      <w:pPr>
        <w:spacing w:after="160" w:line="259" w:lineRule="auto"/>
        <w:rPr>
          <w:rFonts w:ascii="Calibri" w:eastAsia="Calibri" w:hAnsi="Calibri"/>
        </w:rPr>
      </w:pPr>
    </w:p>
    <w:p w:rsidR="00156D90" w:rsidRPr="00B7168D" w:rsidRDefault="00156D90" w:rsidP="00C976CD">
      <w:pPr>
        <w:rPr>
          <w:rFonts w:asciiTheme="majorHAnsi" w:hAnsiTheme="majorHAnsi"/>
          <w:b/>
        </w:rPr>
      </w:pPr>
    </w:p>
    <w:sectPr w:rsidR="00156D90"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3F" w:rsidRDefault="0064523F" w:rsidP="00156D90">
      <w:r>
        <w:separator/>
      </w:r>
    </w:p>
  </w:endnote>
  <w:endnote w:type="continuationSeparator" w:id="0">
    <w:p w:rsidR="0064523F" w:rsidRDefault="0064523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3F" w:rsidRDefault="0064523F" w:rsidP="00156D90">
      <w:r>
        <w:separator/>
      </w:r>
    </w:p>
  </w:footnote>
  <w:footnote w:type="continuationSeparator" w:id="0">
    <w:p w:rsidR="0064523F" w:rsidRDefault="0064523F" w:rsidP="0015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1">
    <w:nsid w:val="33C07F0E"/>
    <w:multiLevelType w:val="hybridMultilevel"/>
    <w:tmpl w:val="90A4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6652F"/>
    <w:multiLevelType w:val="hybridMultilevel"/>
    <w:tmpl w:val="265E3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0">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6"/>
  </w:num>
  <w:num w:numId="4">
    <w:abstractNumId w:val="22"/>
  </w:num>
  <w:num w:numId="5">
    <w:abstractNumId w:val="12"/>
  </w:num>
  <w:num w:numId="6">
    <w:abstractNumId w:val="5"/>
  </w:num>
  <w:num w:numId="7">
    <w:abstractNumId w:val="3"/>
  </w:num>
  <w:num w:numId="8">
    <w:abstractNumId w:val="13"/>
  </w:num>
  <w:num w:numId="9">
    <w:abstractNumId w:val="1"/>
  </w:num>
  <w:num w:numId="10">
    <w:abstractNumId w:val="18"/>
  </w:num>
  <w:num w:numId="11">
    <w:abstractNumId w:val="20"/>
  </w:num>
  <w:num w:numId="12">
    <w:abstractNumId w:val="27"/>
  </w:num>
  <w:num w:numId="13">
    <w:abstractNumId w:val="32"/>
  </w:num>
  <w:num w:numId="14">
    <w:abstractNumId w:val="19"/>
  </w:num>
  <w:num w:numId="15">
    <w:abstractNumId w:val="25"/>
  </w:num>
  <w:num w:numId="16">
    <w:abstractNumId w:val="37"/>
  </w:num>
  <w:num w:numId="17">
    <w:abstractNumId w:val="9"/>
  </w:num>
  <w:num w:numId="18">
    <w:abstractNumId w:val="36"/>
  </w:num>
  <w:num w:numId="19">
    <w:abstractNumId w:val="23"/>
  </w:num>
  <w:num w:numId="20">
    <w:abstractNumId w:val="35"/>
  </w:num>
  <w:num w:numId="21">
    <w:abstractNumId w:val="40"/>
  </w:num>
  <w:num w:numId="22">
    <w:abstractNumId w:val="31"/>
  </w:num>
  <w:num w:numId="23">
    <w:abstractNumId w:val="7"/>
  </w:num>
  <w:num w:numId="24">
    <w:abstractNumId w:val="2"/>
  </w:num>
  <w:num w:numId="25">
    <w:abstractNumId w:val="39"/>
  </w:num>
  <w:num w:numId="26">
    <w:abstractNumId w:val="10"/>
  </w:num>
  <w:num w:numId="27">
    <w:abstractNumId w:val="17"/>
  </w:num>
  <w:num w:numId="28">
    <w:abstractNumId w:val="21"/>
  </w:num>
  <w:num w:numId="29">
    <w:abstractNumId w:val="15"/>
  </w:num>
  <w:num w:numId="30">
    <w:abstractNumId w:val="30"/>
  </w:num>
  <w:num w:numId="31">
    <w:abstractNumId w:val="0"/>
  </w:num>
  <w:num w:numId="32">
    <w:abstractNumId w:val="24"/>
  </w:num>
  <w:num w:numId="33">
    <w:abstractNumId w:val="14"/>
  </w:num>
  <w:num w:numId="34">
    <w:abstractNumId w:val="33"/>
  </w:num>
  <w:num w:numId="35">
    <w:abstractNumId w:val="38"/>
  </w:num>
  <w:num w:numId="36">
    <w:abstractNumId w:val="29"/>
  </w:num>
  <w:num w:numId="37">
    <w:abstractNumId w:val="16"/>
  </w:num>
  <w:num w:numId="38">
    <w:abstractNumId w:val="4"/>
  </w:num>
  <w:num w:numId="39">
    <w:abstractNumId w:val="34"/>
  </w:num>
  <w:num w:numId="40">
    <w:abstractNumId w:val="11"/>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27E90"/>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CDC"/>
    <w:rsid w:val="001109CE"/>
    <w:rsid w:val="001141A6"/>
    <w:rsid w:val="00116137"/>
    <w:rsid w:val="0011656C"/>
    <w:rsid w:val="00116AF5"/>
    <w:rsid w:val="00117B1E"/>
    <w:rsid w:val="00121392"/>
    <w:rsid w:val="0012608C"/>
    <w:rsid w:val="00127708"/>
    <w:rsid w:val="00127F45"/>
    <w:rsid w:val="00130AC5"/>
    <w:rsid w:val="00133166"/>
    <w:rsid w:val="001407EC"/>
    <w:rsid w:val="00142FC4"/>
    <w:rsid w:val="00143A25"/>
    <w:rsid w:val="00144777"/>
    <w:rsid w:val="00145339"/>
    <w:rsid w:val="0014613D"/>
    <w:rsid w:val="00155818"/>
    <w:rsid w:val="00156D90"/>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1CDA"/>
    <w:rsid w:val="00202ACD"/>
    <w:rsid w:val="0020478A"/>
    <w:rsid w:val="00210FFE"/>
    <w:rsid w:val="00221BE3"/>
    <w:rsid w:val="002234EF"/>
    <w:rsid w:val="002246F5"/>
    <w:rsid w:val="00224880"/>
    <w:rsid w:val="0022631E"/>
    <w:rsid w:val="00232265"/>
    <w:rsid w:val="0023252B"/>
    <w:rsid w:val="00234F63"/>
    <w:rsid w:val="00236FA5"/>
    <w:rsid w:val="002477AC"/>
    <w:rsid w:val="00262BE6"/>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C40"/>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03096"/>
    <w:rsid w:val="00403560"/>
    <w:rsid w:val="00420B2C"/>
    <w:rsid w:val="00423D51"/>
    <w:rsid w:val="00425AD2"/>
    <w:rsid w:val="00435298"/>
    <w:rsid w:val="00440871"/>
    <w:rsid w:val="004417CD"/>
    <w:rsid w:val="00444BB2"/>
    <w:rsid w:val="0045121A"/>
    <w:rsid w:val="004539C7"/>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C7A7F"/>
    <w:rsid w:val="004D1F86"/>
    <w:rsid w:val="004D26C8"/>
    <w:rsid w:val="004D659A"/>
    <w:rsid w:val="004E2D7D"/>
    <w:rsid w:val="004E2E90"/>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365E0"/>
    <w:rsid w:val="0064523F"/>
    <w:rsid w:val="006457E5"/>
    <w:rsid w:val="00651DBD"/>
    <w:rsid w:val="00654BBE"/>
    <w:rsid w:val="00657B92"/>
    <w:rsid w:val="0066252A"/>
    <w:rsid w:val="00666EB1"/>
    <w:rsid w:val="00667055"/>
    <w:rsid w:val="00667F7D"/>
    <w:rsid w:val="0067596F"/>
    <w:rsid w:val="006808B7"/>
    <w:rsid w:val="00683CAC"/>
    <w:rsid w:val="00686926"/>
    <w:rsid w:val="00692D14"/>
    <w:rsid w:val="00693305"/>
    <w:rsid w:val="00697E3E"/>
    <w:rsid w:val="006A2F81"/>
    <w:rsid w:val="006A7DCE"/>
    <w:rsid w:val="006C2A18"/>
    <w:rsid w:val="006C6D95"/>
    <w:rsid w:val="006D1B43"/>
    <w:rsid w:val="006D73D6"/>
    <w:rsid w:val="006D7C04"/>
    <w:rsid w:val="006E05ED"/>
    <w:rsid w:val="006E1CFA"/>
    <w:rsid w:val="006E2AE8"/>
    <w:rsid w:val="006E5B32"/>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8C7"/>
    <w:rsid w:val="00755ECF"/>
    <w:rsid w:val="00756447"/>
    <w:rsid w:val="007572E6"/>
    <w:rsid w:val="00762612"/>
    <w:rsid w:val="00765501"/>
    <w:rsid w:val="00765F83"/>
    <w:rsid w:val="00767A64"/>
    <w:rsid w:val="0077101A"/>
    <w:rsid w:val="00771C70"/>
    <w:rsid w:val="00772995"/>
    <w:rsid w:val="007855A6"/>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5D38"/>
    <w:rsid w:val="008E141E"/>
    <w:rsid w:val="008E1770"/>
    <w:rsid w:val="008F1CBD"/>
    <w:rsid w:val="00900081"/>
    <w:rsid w:val="0090452C"/>
    <w:rsid w:val="00905622"/>
    <w:rsid w:val="00913A60"/>
    <w:rsid w:val="00915E05"/>
    <w:rsid w:val="0094464B"/>
    <w:rsid w:val="009456AF"/>
    <w:rsid w:val="00946795"/>
    <w:rsid w:val="00947F98"/>
    <w:rsid w:val="00950788"/>
    <w:rsid w:val="00950972"/>
    <w:rsid w:val="0095506A"/>
    <w:rsid w:val="009615EF"/>
    <w:rsid w:val="009636B4"/>
    <w:rsid w:val="00963A9C"/>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1C52"/>
    <w:rsid w:val="009A616F"/>
    <w:rsid w:val="009B553C"/>
    <w:rsid w:val="009B61E0"/>
    <w:rsid w:val="009C3493"/>
    <w:rsid w:val="009C5F50"/>
    <w:rsid w:val="009D363B"/>
    <w:rsid w:val="009D65C6"/>
    <w:rsid w:val="009D6CE7"/>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24BB7"/>
    <w:rsid w:val="00B3442B"/>
    <w:rsid w:val="00B34F32"/>
    <w:rsid w:val="00B408D4"/>
    <w:rsid w:val="00B47D9C"/>
    <w:rsid w:val="00B54511"/>
    <w:rsid w:val="00B56C5A"/>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2514"/>
    <w:rsid w:val="00BF29EC"/>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659"/>
    <w:rsid w:val="00C52A9B"/>
    <w:rsid w:val="00C52B9B"/>
    <w:rsid w:val="00C66420"/>
    <w:rsid w:val="00C70B90"/>
    <w:rsid w:val="00C73561"/>
    <w:rsid w:val="00C73B21"/>
    <w:rsid w:val="00C750CD"/>
    <w:rsid w:val="00C77E2D"/>
    <w:rsid w:val="00C87F20"/>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8136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59C3"/>
    <w:rsid w:val="00DF7AAC"/>
    <w:rsid w:val="00E02ADF"/>
    <w:rsid w:val="00E0563D"/>
    <w:rsid w:val="00E12838"/>
    <w:rsid w:val="00E141A5"/>
    <w:rsid w:val="00E15B63"/>
    <w:rsid w:val="00E20858"/>
    <w:rsid w:val="00E23B31"/>
    <w:rsid w:val="00E25206"/>
    <w:rsid w:val="00E25D9D"/>
    <w:rsid w:val="00E265BA"/>
    <w:rsid w:val="00E27730"/>
    <w:rsid w:val="00E3104C"/>
    <w:rsid w:val="00E31DF9"/>
    <w:rsid w:val="00E3589C"/>
    <w:rsid w:val="00E3690E"/>
    <w:rsid w:val="00E417EF"/>
    <w:rsid w:val="00E41F72"/>
    <w:rsid w:val="00E427CE"/>
    <w:rsid w:val="00E43F62"/>
    <w:rsid w:val="00E4794A"/>
    <w:rsid w:val="00E47CDC"/>
    <w:rsid w:val="00E5190A"/>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B436B"/>
    <w:rsid w:val="00EC109E"/>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477B"/>
    <w:rsid w:val="00F248D3"/>
    <w:rsid w:val="00F302A2"/>
    <w:rsid w:val="00F303F9"/>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F3E3-0BB5-4651-9B24-B492F6A6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2015-05-11T12:28:00Z</cp:lastPrinted>
  <dcterms:created xsi:type="dcterms:W3CDTF">2015-10-18T23:16:00Z</dcterms:created>
  <dcterms:modified xsi:type="dcterms:W3CDTF">2015-10-21T12:24:00Z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