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0A" w:rsidRPr="00310A00" w:rsidRDefault="0060767B" w:rsidP="0058030A">
      <w:pPr>
        <w:pStyle w:val="NoSpacing"/>
        <w:jc w:val="center"/>
        <w:rPr>
          <w:rFonts w:ascii="Arial" w:hAnsi="Arial" w:cs="Arial"/>
          <w:b/>
          <w:sz w:val="20"/>
          <w:szCs w:val="20"/>
        </w:rPr>
      </w:pPr>
      <w:r w:rsidRPr="00310A00">
        <w:rPr>
          <w:rFonts w:ascii="Arial" w:hAnsi="Arial" w:cs="Arial"/>
          <w:b/>
          <w:sz w:val="20"/>
          <w:szCs w:val="20"/>
        </w:rPr>
        <w:t>Application for the Mildred Dahne Award</w:t>
      </w:r>
    </w:p>
    <w:p w:rsidR="0060767B" w:rsidRDefault="0060767B" w:rsidP="0058030A">
      <w:pPr>
        <w:pStyle w:val="NoSpacing"/>
        <w:jc w:val="center"/>
        <w:rPr>
          <w:rFonts w:ascii="Arial" w:hAnsi="Arial" w:cs="Arial"/>
          <w:b/>
          <w:sz w:val="20"/>
          <w:szCs w:val="20"/>
        </w:rPr>
      </w:pPr>
      <w:r w:rsidRPr="00310A00">
        <w:rPr>
          <w:rFonts w:ascii="Arial" w:hAnsi="Arial" w:cs="Arial"/>
          <w:b/>
          <w:sz w:val="20"/>
          <w:szCs w:val="20"/>
        </w:rPr>
        <w:t>Department of Accounting &amp; Information Systems-Spring 20</w:t>
      </w:r>
      <w:r w:rsidR="00A35D6C" w:rsidRPr="00310A00">
        <w:rPr>
          <w:rFonts w:ascii="Arial" w:hAnsi="Arial" w:cs="Arial"/>
          <w:b/>
          <w:sz w:val="20"/>
          <w:szCs w:val="20"/>
        </w:rPr>
        <w:t>10</w:t>
      </w:r>
    </w:p>
    <w:p w:rsidR="00310A00" w:rsidRPr="00310A00" w:rsidRDefault="00310A00" w:rsidP="0058030A">
      <w:pPr>
        <w:pStyle w:val="NoSpacing"/>
        <w:jc w:val="center"/>
        <w:rPr>
          <w:rFonts w:ascii="Arial" w:eastAsia="Times New Roman" w:hAnsi="Arial" w:cs="Arial"/>
          <w:sz w:val="20"/>
          <w:szCs w:val="20"/>
        </w:rPr>
      </w:pPr>
    </w:p>
    <w:p w:rsidR="0060767B" w:rsidRDefault="0060767B" w:rsidP="00303AAF">
      <w:pPr>
        <w:rPr>
          <w:rFonts w:ascii="Arial" w:eastAsia="Times New Roman" w:hAnsi="Arial" w:cs="Arial"/>
          <w:b/>
          <w:bCs/>
          <w:sz w:val="20"/>
          <w:szCs w:val="20"/>
        </w:rPr>
      </w:pPr>
      <w:r w:rsidRPr="00310A00">
        <w:rPr>
          <w:rFonts w:ascii="Arial" w:eastAsia="Times New Roman" w:hAnsi="Arial" w:cs="Arial"/>
          <w:sz w:val="20"/>
          <w:szCs w:val="20"/>
        </w:rPr>
        <w:t xml:space="preserve">The Department of Accounting &amp; Information Systems </w:t>
      </w:r>
      <w:r w:rsidR="00EA1768" w:rsidRPr="00310A00">
        <w:rPr>
          <w:rFonts w:ascii="Arial" w:eastAsia="Times New Roman" w:hAnsi="Arial" w:cs="Arial"/>
          <w:sz w:val="20"/>
          <w:szCs w:val="20"/>
        </w:rPr>
        <w:t xml:space="preserve">(hereafter referred to as the department) </w:t>
      </w:r>
      <w:r w:rsidRPr="00310A00">
        <w:rPr>
          <w:rFonts w:ascii="Arial" w:eastAsia="Times New Roman" w:hAnsi="Arial" w:cs="Arial"/>
          <w:sz w:val="20"/>
          <w:szCs w:val="20"/>
        </w:rPr>
        <w:t>at The College of New Jersey has established a reputation for excellence</w:t>
      </w:r>
      <w:r w:rsidR="00141FB5">
        <w:rPr>
          <w:rFonts w:ascii="Arial" w:eastAsia="Times New Roman" w:hAnsi="Arial" w:cs="Arial"/>
          <w:sz w:val="20"/>
          <w:szCs w:val="20"/>
        </w:rPr>
        <w:t xml:space="preserve"> during the past quarter century</w:t>
      </w:r>
      <w:r w:rsidR="00BD542C">
        <w:rPr>
          <w:rFonts w:ascii="Arial" w:eastAsia="Times New Roman" w:hAnsi="Arial" w:cs="Arial"/>
          <w:sz w:val="20"/>
          <w:szCs w:val="20"/>
        </w:rPr>
        <w:t xml:space="preserve"> that continues to grow</w:t>
      </w:r>
      <w:r w:rsidR="00303AAF" w:rsidRPr="00310A00">
        <w:rPr>
          <w:rFonts w:ascii="Arial" w:eastAsia="Times New Roman" w:hAnsi="Arial" w:cs="Arial"/>
          <w:sz w:val="20"/>
          <w:szCs w:val="20"/>
        </w:rPr>
        <w:t>.</w:t>
      </w:r>
      <w:r w:rsidR="004B1104">
        <w:rPr>
          <w:rFonts w:ascii="Arial" w:hAnsi="Arial" w:cs="Arial"/>
          <w:sz w:val="20"/>
          <w:szCs w:val="20"/>
        </w:rPr>
        <w:t xml:space="preserve">  </w:t>
      </w:r>
      <w:r w:rsidR="00DD7C78" w:rsidRPr="00310A00">
        <w:rPr>
          <w:rFonts w:ascii="Arial" w:eastAsia="Times New Roman" w:hAnsi="Arial" w:cs="Arial"/>
          <w:sz w:val="20"/>
          <w:szCs w:val="20"/>
        </w:rPr>
        <w:t xml:space="preserve">The </w:t>
      </w:r>
      <w:r w:rsidRPr="00310A00">
        <w:rPr>
          <w:rFonts w:ascii="Arial" w:eastAsia="Times New Roman" w:hAnsi="Arial" w:cs="Arial"/>
          <w:sz w:val="20"/>
          <w:szCs w:val="20"/>
        </w:rPr>
        <w:t xml:space="preserve">department </w:t>
      </w:r>
      <w:r w:rsidR="00DD7C78" w:rsidRPr="00310A00">
        <w:rPr>
          <w:rFonts w:ascii="Arial" w:eastAsia="Times New Roman" w:hAnsi="Arial" w:cs="Arial"/>
          <w:sz w:val="20"/>
          <w:szCs w:val="20"/>
        </w:rPr>
        <w:t>consis</w:t>
      </w:r>
      <w:r w:rsidR="000538A8">
        <w:rPr>
          <w:rFonts w:ascii="Arial" w:eastAsia="Times New Roman" w:hAnsi="Arial" w:cs="Arial"/>
          <w:sz w:val="20"/>
          <w:szCs w:val="20"/>
        </w:rPr>
        <w:t xml:space="preserve">ts of nine faculty members, all </w:t>
      </w:r>
      <w:r w:rsidRPr="00310A00">
        <w:rPr>
          <w:rFonts w:ascii="Arial" w:eastAsia="Times New Roman" w:hAnsi="Arial" w:cs="Arial"/>
          <w:sz w:val="20"/>
          <w:szCs w:val="20"/>
        </w:rPr>
        <w:t xml:space="preserve">engaged in scholarly activity as evidenced by the number of peer-reviewed publications and </w:t>
      </w:r>
      <w:r w:rsidR="00310A00" w:rsidRPr="00310A00">
        <w:rPr>
          <w:rFonts w:ascii="Arial" w:eastAsia="Times New Roman" w:hAnsi="Arial" w:cs="Arial"/>
          <w:sz w:val="20"/>
          <w:szCs w:val="20"/>
        </w:rPr>
        <w:t>conference</w:t>
      </w:r>
      <w:r w:rsidRPr="00310A00">
        <w:rPr>
          <w:rFonts w:ascii="Arial" w:eastAsia="Times New Roman" w:hAnsi="Arial" w:cs="Arial"/>
          <w:sz w:val="20"/>
          <w:szCs w:val="20"/>
        </w:rPr>
        <w:t xml:space="preserve"> presentations during the past five years.  Students are actively involved with the faculty through student organizations, student competitions, research activity, and the department’s internship program.  </w:t>
      </w:r>
      <w:r w:rsidR="004B1104">
        <w:rPr>
          <w:rFonts w:ascii="Arial" w:hAnsi="Arial" w:cs="Arial"/>
          <w:sz w:val="20"/>
          <w:szCs w:val="20"/>
        </w:rPr>
        <w:t>The quality of the accounting</w:t>
      </w:r>
      <w:r w:rsidR="004B1104" w:rsidRPr="00310A00">
        <w:rPr>
          <w:rFonts w:ascii="Arial" w:hAnsi="Arial" w:cs="Arial"/>
          <w:sz w:val="20"/>
          <w:szCs w:val="20"/>
        </w:rPr>
        <w:t xml:space="preserve"> program was specifically recognized in the 2008 Business Week rankings survey</w:t>
      </w:r>
      <w:r w:rsidR="004B1104">
        <w:rPr>
          <w:rFonts w:ascii="Arial" w:hAnsi="Arial" w:cs="Arial"/>
          <w:sz w:val="20"/>
          <w:szCs w:val="20"/>
        </w:rPr>
        <w:t xml:space="preserve"> for schools of business</w:t>
      </w:r>
      <w:r w:rsidR="004B1104">
        <w:rPr>
          <w:rFonts w:ascii="Arial" w:eastAsia="Times New Roman" w:hAnsi="Arial" w:cs="Arial"/>
          <w:sz w:val="20"/>
          <w:szCs w:val="20"/>
        </w:rPr>
        <w:t xml:space="preserve">.  </w:t>
      </w:r>
      <w:r w:rsidRPr="00310A00">
        <w:rPr>
          <w:rFonts w:ascii="Arial" w:eastAsia="Times New Roman" w:hAnsi="Arial" w:cs="Arial"/>
          <w:sz w:val="20"/>
          <w:szCs w:val="20"/>
        </w:rPr>
        <w:t>We are</w:t>
      </w:r>
      <w:r w:rsidR="00AC3F0F" w:rsidRPr="00310A00">
        <w:rPr>
          <w:rFonts w:ascii="Arial" w:eastAsia="Times New Roman" w:hAnsi="Arial" w:cs="Arial"/>
          <w:sz w:val="20"/>
          <w:szCs w:val="20"/>
        </w:rPr>
        <w:t xml:space="preserve"> proud to apply for the sixth annual Mildred Dahne Award </w:t>
      </w:r>
      <w:r w:rsidR="00310A00" w:rsidRPr="00310A00">
        <w:rPr>
          <w:rFonts w:ascii="Arial" w:eastAsia="Times New Roman" w:hAnsi="Arial" w:cs="Arial"/>
          <w:sz w:val="20"/>
          <w:szCs w:val="20"/>
        </w:rPr>
        <w:t>and</w:t>
      </w:r>
      <w:r w:rsidRPr="00310A00">
        <w:rPr>
          <w:rFonts w:ascii="Arial" w:eastAsia="Times New Roman" w:hAnsi="Arial" w:cs="Arial"/>
          <w:sz w:val="20"/>
          <w:szCs w:val="20"/>
        </w:rPr>
        <w:t xml:space="preserve"> </w:t>
      </w:r>
      <w:r w:rsidR="00141FB5">
        <w:rPr>
          <w:rFonts w:ascii="Arial" w:eastAsia="Times New Roman" w:hAnsi="Arial" w:cs="Arial"/>
          <w:sz w:val="20"/>
          <w:szCs w:val="20"/>
        </w:rPr>
        <w:t xml:space="preserve">are </w:t>
      </w:r>
      <w:r w:rsidRPr="00310A00">
        <w:rPr>
          <w:rFonts w:ascii="Arial" w:eastAsia="Times New Roman" w:hAnsi="Arial" w:cs="Arial"/>
          <w:sz w:val="20"/>
          <w:szCs w:val="20"/>
        </w:rPr>
        <w:t xml:space="preserve">providing evidence of </w:t>
      </w:r>
      <w:r w:rsidRPr="00310A00">
        <w:rPr>
          <w:rFonts w:ascii="Arial" w:eastAsia="Times New Roman" w:hAnsi="Arial" w:cs="Arial"/>
          <w:b/>
          <w:bCs/>
          <w:sz w:val="20"/>
          <w:szCs w:val="20"/>
        </w:rPr>
        <w:t>excellence in teaching</w:t>
      </w:r>
      <w:r w:rsidRPr="00310A00">
        <w:rPr>
          <w:rFonts w:ascii="Arial" w:eastAsia="Times New Roman" w:hAnsi="Arial" w:cs="Arial"/>
          <w:sz w:val="20"/>
          <w:szCs w:val="20"/>
        </w:rPr>
        <w:t xml:space="preserve">, </w:t>
      </w:r>
      <w:r w:rsidRPr="00310A00">
        <w:rPr>
          <w:rFonts w:ascii="Arial" w:eastAsia="Times New Roman" w:hAnsi="Arial" w:cs="Arial"/>
          <w:b/>
          <w:bCs/>
          <w:sz w:val="20"/>
          <w:szCs w:val="20"/>
        </w:rPr>
        <w:t>academic excellence</w:t>
      </w:r>
      <w:r w:rsidRPr="00310A00">
        <w:rPr>
          <w:rFonts w:ascii="Arial" w:eastAsia="Times New Roman" w:hAnsi="Arial" w:cs="Arial"/>
          <w:sz w:val="20"/>
          <w:szCs w:val="20"/>
        </w:rPr>
        <w:t xml:space="preserve">, and excellence in </w:t>
      </w:r>
      <w:r w:rsidRPr="00310A00">
        <w:rPr>
          <w:rFonts w:ascii="Arial" w:eastAsia="Times New Roman" w:hAnsi="Arial" w:cs="Arial"/>
          <w:b/>
          <w:bCs/>
          <w:sz w:val="20"/>
          <w:szCs w:val="20"/>
        </w:rPr>
        <w:t>student involvement</w:t>
      </w:r>
      <w:r w:rsidRPr="00310A00">
        <w:rPr>
          <w:rFonts w:ascii="Arial" w:eastAsia="Times New Roman" w:hAnsi="Arial" w:cs="Arial"/>
          <w:sz w:val="20"/>
          <w:szCs w:val="20"/>
        </w:rPr>
        <w:t>.</w:t>
      </w:r>
      <w:r w:rsidR="00AF6975" w:rsidRPr="00310A00">
        <w:rPr>
          <w:rFonts w:ascii="Arial" w:eastAsia="Times New Roman" w:hAnsi="Arial" w:cs="Arial"/>
          <w:sz w:val="20"/>
          <w:szCs w:val="20"/>
        </w:rPr>
        <w:t xml:space="preserve">  We are providing </w:t>
      </w:r>
      <w:r w:rsidR="004B1104">
        <w:rPr>
          <w:rFonts w:ascii="Arial" w:eastAsia="Times New Roman" w:hAnsi="Arial" w:cs="Arial"/>
          <w:sz w:val="20"/>
          <w:szCs w:val="20"/>
        </w:rPr>
        <w:t xml:space="preserve">this </w:t>
      </w:r>
      <w:r w:rsidR="00AF6975" w:rsidRPr="00310A00">
        <w:rPr>
          <w:rFonts w:ascii="Arial" w:eastAsia="Times New Roman" w:hAnsi="Arial" w:cs="Arial"/>
          <w:sz w:val="20"/>
          <w:szCs w:val="20"/>
        </w:rPr>
        <w:t xml:space="preserve">evidence in accordance with the instructions </w:t>
      </w:r>
      <w:r w:rsidR="008847B3" w:rsidRPr="00310A00">
        <w:rPr>
          <w:rFonts w:ascii="Arial" w:eastAsia="Times New Roman" w:hAnsi="Arial" w:cs="Arial"/>
          <w:sz w:val="20"/>
          <w:szCs w:val="20"/>
        </w:rPr>
        <w:t xml:space="preserve">and criteria specified </w:t>
      </w:r>
      <w:r w:rsidR="00AF6975" w:rsidRPr="00310A00">
        <w:rPr>
          <w:rFonts w:ascii="Arial" w:eastAsia="Times New Roman" w:hAnsi="Arial" w:cs="Arial"/>
          <w:sz w:val="20"/>
          <w:szCs w:val="20"/>
        </w:rPr>
        <w:t>in the Call for Applications 2009-2010.</w:t>
      </w:r>
      <w:r w:rsidRPr="00310A00">
        <w:rPr>
          <w:rFonts w:ascii="Arial" w:eastAsia="Times New Roman" w:hAnsi="Arial" w:cs="Arial"/>
          <w:b/>
          <w:bCs/>
          <w:sz w:val="20"/>
          <w:szCs w:val="20"/>
        </w:rPr>
        <w:t> </w:t>
      </w:r>
    </w:p>
    <w:p w:rsidR="00141FB5" w:rsidRPr="00310A00" w:rsidRDefault="00141FB5" w:rsidP="00303AAF">
      <w:pPr>
        <w:rPr>
          <w:rFonts w:ascii="Arial" w:eastAsia="Times New Roman" w:hAnsi="Arial" w:cs="Arial"/>
          <w:b/>
          <w:bCs/>
          <w:sz w:val="20"/>
          <w:szCs w:val="20"/>
        </w:rPr>
      </w:pPr>
    </w:p>
    <w:p w:rsidR="002B5AFB" w:rsidRPr="00310A00" w:rsidRDefault="002B5AFB" w:rsidP="002B5AFB">
      <w:pPr>
        <w:pStyle w:val="NoSpacing"/>
        <w:jc w:val="center"/>
        <w:rPr>
          <w:rFonts w:ascii="Arial" w:hAnsi="Arial" w:cs="Arial"/>
          <w:b/>
          <w:sz w:val="20"/>
          <w:szCs w:val="20"/>
        </w:rPr>
      </w:pPr>
      <w:r w:rsidRPr="00310A00">
        <w:rPr>
          <w:rFonts w:ascii="Arial" w:hAnsi="Arial" w:cs="Arial"/>
          <w:b/>
          <w:sz w:val="20"/>
          <w:szCs w:val="20"/>
        </w:rPr>
        <w:t xml:space="preserve">I. </w:t>
      </w:r>
      <w:r w:rsidR="004909D7" w:rsidRPr="00310A00">
        <w:rPr>
          <w:rFonts w:ascii="Arial" w:hAnsi="Arial" w:cs="Arial"/>
          <w:b/>
          <w:sz w:val="20"/>
          <w:szCs w:val="20"/>
        </w:rPr>
        <w:t>Excellence in Teaching and/or Support of T</w:t>
      </w:r>
      <w:r w:rsidR="0060767B" w:rsidRPr="00310A00">
        <w:rPr>
          <w:rFonts w:ascii="Arial" w:hAnsi="Arial" w:cs="Arial"/>
          <w:b/>
          <w:sz w:val="20"/>
          <w:szCs w:val="20"/>
        </w:rPr>
        <w:t>eaching</w:t>
      </w:r>
    </w:p>
    <w:p w:rsidR="00303AAF" w:rsidRPr="00310A00" w:rsidRDefault="00303AAF" w:rsidP="002B5AFB">
      <w:pPr>
        <w:pStyle w:val="NoSpacing"/>
        <w:rPr>
          <w:rFonts w:ascii="Arial" w:hAnsi="Arial" w:cs="Arial"/>
          <w:sz w:val="20"/>
          <w:szCs w:val="20"/>
        </w:rPr>
      </w:pPr>
    </w:p>
    <w:p w:rsidR="00303AAF" w:rsidRPr="00310A00" w:rsidRDefault="00303AAF" w:rsidP="00303AAF">
      <w:pPr>
        <w:rPr>
          <w:rFonts w:ascii="Arial" w:hAnsi="Arial" w:cs="Arial"/>
          <w:sz w:val="20"/>
          <w:szCs w:val="20"/>
        </w:rPr>
      </w:pPr>
      <w:r w:rsidRPr="00310A00">
        <w:rPr>
          <w:rFonts w:ascii="Arial" w:hAnsi="Arial" w:cs="Arial"/>
          <w:sz w:val="20"/>
          <w:szCs w:val="20"/>
        </w:rPr>
        <w:t xml:space="preserve">When it comes to excellence and innovation in teaching, the accounting faculty is on the forefront of addressing the issues concerning accounting education. The spirit </w:t>
      </w:r>
      <w:r w:rsidR="0015440A" w:rsidRPr="00310A00">
        <w:rPr>
          <w:rFonts w:ascii="Arial" w:hAnsi="Arial" w:cs="Arial"/>
          <w:sz w:val="20"/>
          <w:szCs w:val="20"/>
        </w:rPr>
        <w:t xml:space="preserve">of collaboration and </w:t>
      </w:r>
      <w:r w:rsidRPr="00310A00">
        <w:rPr>
          <w:rFonts w:ascii="Arial" w:hAnsi="Arial" w:cs="Arial"/>
          <w:sz w:val="20"/>
          <w:szCs w:val="20"/>
        </w:rPr>
        <w:t xml:space="preserve">innovation is aptly captured in our writing-intensive capstone course that has a major research emphasis. Developed in keeping with TCNJ’s liberal learning philosophy of helping to </w:t>
      </w:r>
      <w:r w:rsidRPr="00310A00">
        <w:rPr>
          <w:rFonts w:ascii="Arial" w:hAnsi="Arial" w:cs="Arial"/>
          <w:bCs/>
          <w:iCs/>
          <w:sz w:val="20"/>
          <w:szCs w:val="20"/>
        </w:rPr>
        <w:t>“ensure that students learn fundamentals of reasoning, communicating, and living in today's world,”</w:t>
      </w:r>
      <w:r w:rsidRPr="00310A00">
        <w:rPr>
          <w:rFonts w:ascii="Arial" w:hAnsi="Arial" w:cs="Arial"/>
          <w:sz w:val="20"/>
          <w:szCs w:val="20"/>
        </w:rPr>
        <w:t xml:space="preserve"> the capstone experience is truly integrative with an eye towards </w:t>
      </w:r>
      <w:r w:rsidR="001B7556">
        <w:rPr>
          <w:rFonts w:ascii="Arial" w:hAnsi="Arial" w:cs="Arial"/>
          <w:sz w:val="20"/>
          <w:szCs w:val="20"/>
        </w:rPr>
        <w:t xml:space="preserve">fostering critical thinking. It provides students with an opportunity </w:t>
      </w:r>
      <w:r w:rsidRPr="00310A00">
        <w:rPr>
          <w:rFonts w:ascii="Arial" w:hAnsi="Arial" w:cs="Arial"/>
          <w:sz w:val="20"/>
          <w:szCs w:val="20"/>
        </w:rPr>
        <w:t>to ask skeptical questions about</w:t>
      </w:r>
      <w:r w:rsidR="000538A8">
        <w:rPr>
          <w:rFonts w:ascii="Arial" w:hAnsi="Arial" w:cs="Arial"/>
          <w:sz w:val="20"/>
          <w:szCs w:val="20"/>
        </w:rPr>
        <w:t xml:space="preserve"> how business works </w:t>
      </w:r>
      <w:r w:rsidRPr="00310A00">
        <w:rPr>
          <w:rFonts w:ascii="Arial" w:hAnsi="Arial" w:cs="Arial"/>
          <w:sz w:val="20"/>
          <w:szCs w:val="20"/>
        </w:rPr>
        <w:t>and where accounting</w:t>
      </w:r>
      <w:r w:rsidR="00F4498F">
        <w:rPr>
          <w:rFonts w:ascii="Arial" w:hAnsi="Arial" w:cs="Arial"/>
          <w:sz w:val="20"/>
          <w:szCs w:val="20"/>
        </w:rPr>
        <w:t xml:space="preserve"> fits into the big picture. Students</w:t>
      </w:r>
      <w:r w:rsidRPr="00310A00">
        <w:rPr>
          <w:rFonts w:ascii="Arial" w:hAnsi="Arial" w:cs="Arial"/>
          <w:sz w:val="20"/>
          <w:szCs w:val="20"/>
        </w:rPr>
        <w:t xml:space="preserve"> are encouraged to question the assumptions that go into financial repo</w:t>
      </w:r>
      <w:r w:rsidR="001B7556">
        <w:rPr>
          <w:rFonts w:ascii="Arial" w:hAnsi="Arial" w:cs="Arial"/>
          <w:sz w:val="20"/>
          <w:szCs w:val="20"/>
        </w:rPr>
        <w:t xml:space="preserve">rts and </w:t>
      </w:r>
      <w:r w:rsidR="00F4498F">
        <w:rPr>
          <w:rFonts w:ascii="Arial" w:hAnsi="Arial" w:cs="Arial"/>
          <w:sz w:val="20"/>
          <w:szCs w:val="20"/>
        </w:rPr>
        <w:t xml:space="preserve">to </w:t>
      </w:r>
      <w:r w:rsidR="001B7556">
        <w:rPr>
          <w:rFonts w:ascii="Arial" w:hAnsi="Arial" w:cs="Arial"/>
          <w:sz w:val="20"/>
          <w:szCs w:val="20"/>
        </w:rPr>
        <w:t xml:space="preserve">challenge them </w:t>
      </w:r>
      <w:r w:rsidR="006602CC">
        <w:rPr>
          <w:rFonts w:ascii="Arial" w:hAnsi="Arial" w:cs="Arial"/>
          <w:sz w:val="20"/>
          <w:szCs w:val="20"/>
        </w:rPr>
        <w:t xml:space="preserve">using </w:t>
      </w:r>
      <w:r w:rsidR="001B7556">
        <w:rPr>
          <w:rFonts w:ascii="Arial" w:hAnsi="Arial" w:cs="Arial"/>
          <w:sz w:val="20"/>
          <w:szCs w:val="20"/>
        </w:rPr>
        <w:t>critical thinking</w:t>
      </w:r>
      <w:r w:rsidRPr="00310A00">
        <w:rPr>
          <w:rFonts w:ascii="Arial" w:hAnsi="Arial" w:cs="Arial"/>
          <w:sz w:val="20"/>
          <w:szCs w:val="20"/>
        </w:rPr>
        <w:t>. The accounting faculty has truly brought variety, global perspective, and innovation into accounting education.</w:t>
      </w:r>
    </w:p>
    <w:p w:rsidR="00303AAF" w:rsidRPr="00310A00" w:rsidRDefault="00303AAF" w:rsidP="00303AAF">
      <w:pPr>
        <w:rPr>
          <w:rFonts w:ascii="Arial" w:hAnsi="Arial" w:cs="Arial"/>
          <w:sz w:val="20"/>
          <w:szCs w:val="20"/>
        </w:rPr>
      </w:pPr>
    </w:p>
    <w:p w:rsidR="00303AAF" w:rsidRDefault="00303AAF" w:rsidP="00303AAF">
      <w:pPr>
        <w:pStyle w:val="NoSpacing"/>
        <w:rPr>
          <w:rFonts w:ascii="Arial" w:hAnsi="Arial" w:cs="Arial"/>
          <w:sz w:val="20"/>
          <w:szCs w:val="20"/>
        </w:rPr>
      </w:pPr>
      <w:r w:rsidRPr="00310A00">
        <w:rPr>
          <w:rFonts w:ascii="Arial" w:hAnsi="Arial" w:cs="Arial"/>
          <w:sz w:val="20"/>
          <w:szCs w:val="20"/>
        </w:rPr>
        <w:t xml:space="preserve">Accounting is one of the few disciplines that </w:t>
      </w:r>
      <w:r w:rsidR="000538A8" w:rsidRPr="00310A00">
        <w:rPr>
          <w:rFonts w:ascii="Arial" w:hAnsi="Arial" w:cs="Arial"/>
          <w:sz w:val="20"/>
          <w:szCs w:val="20"/>
        </w:rPr>
        <w:t>offer</w:t>
      </w:r>
      <w:r w:rsidRPr="00310A00">
        <w:rPr>
          <w:rFonts w:ascii="Arial" w:hAnsi="Arial" w:cs="Arial"/>
          <w:sz w:val="20"/>
          <w:szCs w:val="20"/>
        </w:rPr>
        <w:t xml:space="preserve"> a</w:t>
      </w:r>
      <w:r w:rsidR="0015440A" w:rsidRPr="00310A00">
        <w:rPr>
          <w:rFonts w:ascii="Arial" w:hAnsi="Arial" w:cs="Arial"/>
          <w:sz w:val="20"/>
          <w:szCs w:val="20"/>
        </w:rPr>
        <w:t>n objective assessment of th</w:t>
      </w:r>
      <w:r w:rsidR="000A16D1">
        <w:rPr>
          <w:rFonts w:ascii="Arial" w:hAnsi="Arial" w:cs="Arial"/>
          <w:sz w:val="20"/>
          <w:szCs w:val="20"/>
        </w:rPr>
        <w:t>e knowledge a student gains in college</w:t>
      </w:r>
      <w:r w:rsidR="0015440A" w:rsidRPr="00310A00">
        <w:rPr>
          <w:rFonts w:ascii="Arial" w:hAnsi="Arial" w:cs="Arial"/>
          <w:sz w:val="20"/>
          <w:szCs w:val="20"/>
        </w:rPr>
        <w:t>.</w:t>
      </w:r>
      <w:r w:rsidRPr="00310A00">
        <w:rPr>
          <w:rFonts w:ascii="Arial" w:hAnsi="Arial" w:cs="Arial"/>
          <w:sz w:val="20"/>
          <w:szCs w:val="20"/>
        </w:rPr>
        <w:t xml:space="preserve"> </w:t>
      </w:r>
      <w:r w:rsidR="000A16D1">
        <w:rPr>
          <w:rFonts w:ascii="Arial" w:hAnsi="Arial" w:cs="Arial"/>
          <w:sz w:val="20"/>
          <w:szCs w:val="20"/>
        </w:rPr>
        <w:t>The CPA exam</w:t>
      </w:r>
      <w:r w:rsidR="0015440A" w:rsidRPr="00310A00">
        <w:rPr>
          <w:rFonts w:ascii="Arial" w:hAnsi="Arial" w:cs="Arial"/>
          <w:sz w:val="20"/>
          <w:szCs w:val="20"/>
        </w:rPr>
        <w:t xml:space="preserve"> is a </w:t>
      </w:r>
      <w:r w:rsidRPr="00310A00">
        <w:rPr>
          <w:rFonts w:ascii="Arial" w:hAnsi="Arial" w:cs="Arial"/>
          <w:sz w:val="20"/>
          <w:szCs w:val="20"/>
        </w:rPr>
        <w:t>comprehensi</w:t>
      </w:r>
      <w:r w:rsidR="00047253">
        <w:rPr>
          <w:rFonts w:ascii="Arial" w:hAnsi="Arial" w:cs="Arial"/>
          <w:sz w:val="20"/>
          <w:szCs w:val="20"/>
        </w:rPr>
        <w:t xml:space="preserve">ve, national, </w:t>
      </w:r>
      <w:r w:rsidR="000A16D1">
        <w:rPr>
          <w:rFonts w:ascii="Arial" w:hAnsi="Arial" w:cs="Arial"/>
          <w:sz w:val="20"/>
          <w:szCs w:val="20"/>
        </w:rPr>
        <w:t>uniform exam that</w:t>
      </w:r>
      <w:r w:rsidRPr="00310A00">
        <w:rPr>
          <w:rFonts w:ascii="Arial" w:hAnsi="Arial" w:cs="Arial"/>
          <w:sz w:val="20"/>
          <w:szCs w:val="20"/>
        </w:rPr>
        <w:t xml:space="preserve"> test</w:t>
      </w:r>
      <w:r w:rsidR="000A16D1">
        <w:rPr>
          <w:rFonts w:ascii="Arial" w:hAnsi="Arial" w:cs="Arial"/>
          <w:sz w:val="20"/>
          <w:szCs w:val="20"/>
        </w:rPr>
        <w:t>s</w:t>
      </w:r>
      <w:r w:rsidRPr="00310A00">
        <w:rPr>
          <w:rFonts w:ascii="Arial" w:hAnsi="Arial" w:cs="Arial"/>
          <w:sz w:val="20"/>
          <w:szCs w:val="20"/>
        </w:rPr>
        <w:t xml:space="preserve"> student knowledge of mater</w:t>
      </w:r>
      <w:r w:rsidR="000A16D1">
        <w:rPr>
          <w:rFonts w:ascii="Arial" w:hAnsi="Arial" w:cs="Arial"/>
          <w:sz w:val="20"/>
          <w:szCs w:val="20"/>
        </w:rPr>
        <w:t xml:space="preserve">ial covered in an accounting </w:t>
      </w:r>
      <w:r w:rsidRPr="00310A00">
        <w:rPr>
          <w:rFonts w:ascii="Arial" w:hAnsi="Arial" w:cs="Arial"/>
          <w:sz w:val="20"/>
          <w:szCs w:val="20"/>
        </w:rPr>
        <w:t>degree program</w:t>
      </w:r>
      <w:r w:rsidR="000A16D1">
        <w:rPr>
          <w:rFonts w:ascii="Arial" w:hAnsi="Arial" w:cs="Arial"/>
          <w:sz w:val="20"/>
          <w:szCs w:val="20"/>
        </w:rPr>
        <w:t xml:space="preserve"> and writing skills</w:t>
      </w:r>
      <w:r w:rsidRPr="00310A00">
        <w:rPr>
          <w:rFonts w:ascii="Arial" w:hAnsi="Arial" w:cs="Arial"/>
          <w:sz w:val="20"/>
          <w:szCs w:val="20"/>
        </w:rPr>
        <w:t>. The department has established a national reputation for teaching excellence as evidenced by passing rates</w:t>
      </w:r>
      <w:r w:rsidR="000A16D1">
        <w:rPr>
          <w:rFonts w:ascii="Arial" w:hAnsi="Arial" w:cs="Arial"/>
          <w:sz w:val="20"/>
          <w:szCs w:val="20"/>
        </w:rPr>
        <w:t xml:space="preserve"> of its graduates on the CPA exam.  Teaching excellence is further supported by testimonies from</w:t>
      </w:r>
      <w:r w:rsidRPr="00310A00">
        <w:rPr>
          <w:rFonts w:ascii="Arial" w:hAnsi="Arial" w:cs="Arial"/>
          <w:sz w:val="20"/>
          <w:szCs w:val="20"/>
        </w:rPr>
        <w:t xml:space="preserve"> students</w:t>
      </w:r>
      <w:r w:rsidR="00047253">
        <w:rPr>
          <w:rFonts w:ascii="Arial" w:hAnsi="Arial" w:cs="Arial"/>
          <w:sz w:val="20"/>
          <w:szCs w:val="20"/>
        </w:rPr>
        <w:t xml:space="preserve">, firms, and the TCNJ </w:t>
      </w:r>
      <w:r w:rsidRPr="00310A00">
        <w:rPr>
          <w:rFonts w:ascii="Arial" w:hAnsi="Arial" w:cs="Arial"/>
          <w:sz w:val="20"/>
          <w:szCs w:val="20"/>
        </w:rPr>
        <w:t>C</w:t>
      </w:r>
      <w:r w:rsidR="00047253">
        <w:rPr>
          <w:rFonts w:ascii="Arial" w:hAnsi="Arial" w:cs="Arial"/>
          <w:sz w:val="20"/>
          <w:szCs w:val="20"/>
        </w:rPr>
        <w:t>areer Center</w:t>
      </w:r>
      <w:r w:rsidR="00664DE7">
        <w:rPr>
          <w:rFonts w:ascii="Arial" w:hAnsi="Arial" w:cs="Arial"/>
          <w:sz w:val="20"/>
          <w:szCs w:val="20"/>
        </w:rPr>
        <w:t>, as well as</w:t>
      </w:r>
      <w:r w:rsidR="000A16D1">
        <w:rPr>
          <w:rFonts w:ascii="Arial" w:hAnsi="Arial" w:cs="Arial"/>
          <w:sz w:val="20"/>
          <w:szCs w:val="20"/>
        </w:rPr>
        <w:t xml:space="preserve"> the department’s</w:t>
      </w:r>
      <w:r w:rsidRPr="00310A00">
        <w:rPr>
          <w:rFonts w:ascii="Arial" w:hAnsi="Arial" w:cs="Arial"/>
          <w:sz w:val="20"/>
          <w:szCs w:val="20"/>
        </w:rPr>
        <w:t xml:space="preserve"> efforts in community engaged learning and interdisciplinary activity.  </w:t>
      </w:r>
    </w:p>
    <w:p w:rsidR="00907D86" w:rsidRPr="00310A00" w:rsidRDefault="00907D86" w:rsidP="00303AAF">
      <w:pPr>
        <w:pStyle w:val="NoSpacing"/>
        <w:rPr>
          <w:rFonts w:ascii="Arial" w:hAnsi="Arial" w:cs="Arial"/>
          <w:sz w:val="20"/>
          <w:szCs w:val="20"/>
        </w:rPr>
      </w:pPr>
    </w:p>
    <w:p w:rsidR="00907D86" w:rsidRDefault="00EB63ED" w:rsidP="00907D86">
      <w:pPr>
        <w:rPr>
          <w:rFonts w:ascii="Arial" w:eastAsia="Times New Roman" w:hAnsi="Arial" w:cs="Arial"/>
          <w:sz w:val="20"/>
          <w:szCs w:val="20"/>
        </w:rPr>
      </w:pPr>
      <w:r w:rsidRPr="00310A00">
        <w:rPr>
          <w:rFonts w:ascii="Arial" w:eastAsia="Times New Roman" w:hAnsi="Arial" w:cs="Arial"/>
          <w:b/>
          <w:sz w:val="20"/>
          <w:szCs w:val="20"/>
        </w:rPr>
        <w:t>Evidence of student success</w:t>
      </w:r>
      <w:r w:rsidRPr="00310A00">
        <w:rPr>
          <w:rFonts w:ascii="Arial" w:eastAsia="Times New Roman" w:hAnsi="Arial" w:cs="Arial"/>
          <w:sz w:val="20"/>
          <w:szCs w:val="20"/>
        </w:rPr>
        <w:t xml:space="preserve">: </w:t>
      </w:r>
      <w:r w:rsidR="00303AAF" w:rsidRPr="00310A00">
        <w:rPr>
          <w:rFonts w:ascii="Arial" w:eastAsia="Times New Roman" w:hAnsi="Arial" w:cs="Arial"/>
          <w:sz w:val="20"/>
          <w:szCs w:val="20"/>
        </w:rPr>
        <w:t xml:space="preserve">numerous times </w:t>
      </w:r>
      <w:r w:rsidRPr="00310A00">
        <w:rPr>
          <w:rFonts w:ascii="Arial" w:eastAsia="Times New Roman" w:hAnsi="Arial" w:cs="Arial"/>
          <w:sz w:val="20"/>
          <w:szCs w:val="20"/>
        </w:rPr>
        <w:t>d</w:t>
      </w:r>
      <w:r w:rsidR="0060767B" w:rsidRPr="00310A00">
        <w:rPr>
          <w:rFonts w:ascii="Arial" w:eastAsia="Times New Roman" w:hAnsi="Arial" w:cs="Arial"/>
          <w:sz w:val="20"/>
          <w:szCs w:val="20"/>
        </w:rPr>
        <w:t xml:space="preserve">uring the past twenty years, </w:t>
      </w:r>
      <w:r w:rsidR="00303AAF" w:rsidRPr="00310A00">
        <w:rPr>
          <w:rFonts w:ascii="Arial" w:eastAsia="Times New Roman" w:hAnsi="Arial" w:cs="Arial"/>
          <w:sz w:val="20"/>
          <w:szCs w:val="20"/>
        </w:rPr>
        <w:t>our</w:t>
      </w:r>
      <w:r w:rsidR="0060767B" w:rsidRPr="00310A00">
        <w:rPr>
          <w:rFonts w:ascii="Arial" w:eastAsia="Times New Roman" w:hAnsi="Arial" w:cs="Arial"/>
          <w:sz w:val="20"/>
          <w:szCs w:val="20"/>
        </w:rPr>
        <w:t xml:space="preserve"> students have been ranked </w:t>
      </w:r>
      <w:r w:rsidR="00303AAF" w:rsidRPr="00310A00">
        <w:rPr>
          <w:rFonts w:ascii="Arial" w:eastAsia="Times New Roman" w:hAnsi="Arial" w:cs="Arial"/>
          <w:sz w:val="20"/>
          <w:szCs w:val="20"/>
        </w:rPr>
        <w:t xml:space="preserve">among </w:t>
      </w:r>
      <w:r w:rsidR="0060767B" w:rsidRPr="00310A00">
        <w:rPr>
          <w:rFonts w:ascii="Arial" w:eastAsia="Times New Roman" w:hAnsi="Arial" w:cs="Arial"/>
          <w:sz w:val="20"/>
          <w:szCs w:val="20"/>
        </w:rPr>
        <w:t>the</w:t>
      </w:r>
      <w:r w:rsidR="00303AAF" w:rsidRPr="00310A00">
        <w:rPr>
          <w:rFonts w:ascii="Arial" w:eastAsia="Times New Roman" w:hAnsi="Arial" w:cs="Arial"/>
          <w:sz w:val="20"/>
          <w:szCs w:val="20"/>
        </w:rPr>
        <w:t xml:space="preserve"> top ten schools nationally in </w:t>
      </w:r>
      <w:r w:rsidR="00343159" w:rsidRPr="00310A00">
        <w:rPr>
          <w:rFonts w:ascii="Arial" w:eastAsia="Times New Roman" w:hAnsi="Arial" w:cs="Arial"/>
          <w:sz w:val="20"/>
          <w:szCs w:val="20"/>
        </w:rPr>
        <w:t xml:space="preserve">CPA exam passing rates. </w:t>
      </w:r>
      <w:r w:rsidR="0060767B" w:rsidRPr="00310A00">
        <w:rPr>
          <w:rFonts w:ascii="Arial" w:eastAsia="Times New Roman" w:hAnsi="Arial" w:cs="Arial"/>
          <w:sz w:val="20"/>
          <w:szCs w:val="20"/>
        </w:rPr>
        <w:t>For example, in 2003, our students ranked number four in the nation (competing against students from hundreds of business schools) in passing all parts taken for the first time.  In 2006, our students ranked number three and seven in the nation, respectively, on the auditing and regulation parts of the exam. In 2008, TCNJ gradua</w:t>
      </w:r>
      <w:r w:rsidR="00EC1D69" w:rsidRPr="00310A00">
        <w:rPr>
          <w:rFonts w:ascii="Arial" w:eastAsia="Times New Roman" w:hAnsi="Arial" w:cs="Arial"/>
          <w:sz w:val="20"/>
          <w:szCs w:val="20"/>
        </w:rPr>
        <w:t>tes ranked fifth in the nation o</w:t>
      </w:r>
      <w:r w:rsidR="0060767B" w:rsidRPr="00310A00">
        <w:rPr>
          <w:rFonts w:ascii="Arial" w:eastAsia="Times New Roman" w:hAnsi="Arial" w:cs="Arial"/>
          <w:sz w:val="20"/>
          <w:szCs w:val="20"/>
        </w:rPr>
        <w:t>n the Financial Accounting and Reporting section of the exam</w:t>
      </w:r>
      <w:r w:rsidR="00207F74" w:rsidRPr="00310A00">
        <w:rPr>
          <w:rFonts w:ascii="Arial" w:eastAsia="Times New Roman" w:hAnsi="Arial" w:cs="Arial"/>
          <w:sz w:val="20"/>
          <w:szCs w:val="20"/>
        </w:rPr>
        <w:t xml:space="preserve"> (generally considered to be the most difficult section of the exam)</w:t>
      </w:r>
      <w:r w:rsidR="0060767B" w:rsidRPr="00310A00">
        <w:rPr>
          <w:rFonts w:ascii="Arial" w:eastAsia="Times New Roman" w:hAnsi="Arial" w:cs="Arial"/>
          <w:sz w:val="20"/>
          <w:szCs w:val="20"/>
        </w:rPr>
        <w:t xml:space="preserve"> behind Wake Forest, University of Virginia, University of Texas, and Tulane. In New Jersey, TCNJ graduates ranked number one i</w:t>
      </w:r>
      <w:r w:rsidR="0028150E" w:rsidRPr="00310A00">
        <w:rPr>
          <w:rFonts w:ascii="Arial" w:eastAsia="Times New Roman" w:hAnsi="Arial" w:cs="Arial"/>
          <w:sz w:val="20"/>
          <w:szCs w:val="20"/>
        </w:rPr>
        <w:t xml:space="preserve">n 2006, </w:t>
      </w:r>
      <w:r w:rsidR="0060767B" w:rsidRPr="00310A00">
        <w:rPr>
          <w:rFonts w:ascii="Arial" w:eastAsia="Times New Roman" w:hAnsi="Arial" w:cs="Arial"/>
          <w:sz w:val="20"/>
          <w:szCs w:val="20"/>
        </w:rPr>
        <w:t>2007</w:t>
      </w:r>
      <w:r w:rsidR="0028150E" w:rsidRPr="00310A00">
        <w:rPr>
          <w:rFonts w:ascii="Arial" w:eastAsia="Times New Roman" w:hAnsi="Arial" w:cs="Arial"/>
          <w:sz w:val="20"/>
          <w:szCs w:val="20"/>
        </w:rPr>
        <w:t xml:space="preserve"> and 2008 (schools with more than 25 candidates</w:t>
      </w:r>
      <w:r w:rsidR="0060767B" w:rsidRPr="00310A00">
        <w:rPr>
          <w:rFonts w:ascii="Arial" w:eastAsia="Times New Roman" w:hAnsi="Arial" w:cs="Arial"/>
          <w:sz w:val="20"/>
          <w:szCs w:val="20"/>
        </w:rPr>
        <w:t xml:space="preserve">) in the percentage of students passing all parts of the exam.  The consistent long-term success of our graduates on the CPA exam has brought national recognition to the department, the school of business and the college and clearly attests to the department’s excellence in teaching.  </w:t>
      </w:r>
    </w:p>
    <w:p w:rsidR="00907D86" w:rsidRDefault="00907D86" w:rsidP="00907D86">
      <w:pPr>
        <w:rPr>
          <w:rFonts w:ascii="Arial" w:eastAsia="Times New Roman" w:hAnsi="Arial" w:cs="Arial"/>
          <w:sz w:val="20"/>
          <w:szCs w:val="20"/>
        </w:rPr>
      </w:pPr>
    </w:p>
    <w:p w:rsidR="0060767B" w:rsidRDefault="00EB63ED" w:rsidP="00907D86">
      <w:pPr>
        <w:rPr>
          <w:rFonts w:ascii="Arial" w:hAnsi="Arial" w:cs="Arial"/>
          <w:sz w:val="20"/>
          <w:szCs w:val="20"/>
        </w:rPr>
      </w:pPr>
      <w:r w:rsidRPr="00310A00">
        <w:rPr>
          <w:rFonts w:ascii="Arial" w:eastAsia="Times New Roman" w:hAnsi="Arial" w:cs="Arial"/>
          <w:b/>
          <w:sz w:val="20"/>
          <w:szCs w:val="20"/>
        </w:rPr>
        <w:t xml:space="preserve">Examples of student </w:t>
      </w:r>
      <w:r w:rsidR="008F2DE5" w:rsidRPr="00310A00">
        <w:rPr>
          <w:rFonts w:ascii="Arial" w:eastAsia="Times New Roman" w:hAnsi="Arial" w:cs="Arial"/>
          <w:b/>
          <w:sz w:val="20"/>
          <w:szCs w:val="20"/>
        </w:rPr>
        <w:t xml:space="preserve">and recruiter </w:t>
      </w:r>
      <w:r w:rsidRPr="00310A00">
        <w:rPr>
          <w:rFonts w:ascii="Arial" w:eastAsia="Times New Roman" w:hAnsi="Arial" w:cs="Arial"/>
          <w:b/>
          <w:sz w:val="20"/>
          <w:szCs w:val="20"/>
        </w:rPr>
        <w:t>testimonies</w:t>
      </w:r>
      <w:r w:rsidRPr="00310A00">
        <w:rPr>
          <w:rFonts w:ascii="Arial" w:eastAsia="Times New Roman" w:hAnsi="Arial" w:cs="Arial"/>
          <w:sz w:val="20"/>
          <w:szCs w:val="20"/>
        </w:rPr>
        <w:t>: o</w:t>
      </w:r>
      <w:r w:rsidR="0060767B" w:rsidRPr="00310A00">
        <w:rPr>
          <w:rFonts w:ascii="Arial" w:eastAsia="Times New Roman" w:hAnsi="Arial" w:cs="Arial"/>
          <w:sz w:val="20"/>
          <w:szCs w:val="20"/>
        </w:rPr>
        <w:t>ther evidence of the department’s teaching excellence comes from testimonies of previous acc</w:t>
      </w:r>
      <w:r w:rsidRPr="00310A00">
        <w:rPr>
          <w:rFonts w:ascii="Arial" w:eastAsia="Times New Roman" w:hAnsi="Arial" w:cs="Arial"/>
          <w:sz w:val="20"/>
          <w:szCs w:val="20"/>
        </w:rPr>
        <w:t>ounting graduates</w:t>
      </w:r>
      <w:r w:rsidR="0060767B" w:rsidRPr="00310A00">
        <w:rPr>
          <w:rFonts w:ascii="Arial" w:eastAsia="Times New Roman" w:hAnsi="Arial" w:cs="Arial"/>
          <w:sz w:val="20"/>
          <w:szCs w:val="20"/>
        </w:rPr>
        <w:t>. TCNJ is a target recruiting school for many national and local firms such as PricewaterhouseCoopers and Amper, Polit</w:t>
      </w:r>
      <w:r w:rsidR="00BD5F7D" w:rsidRPr="00310A00">
        <w:rPr>
          <w:rFonts w:ascii="Arial" w:eastAsia="Times New Roman" w:hAnsi="Arial" w:cs="Arial"/>
          <w:sz w:val="20"/>
          <w:szCs w:val="20"/>
        </w:rPr>
        <w:t>ziner &amp; Mattia.  Brendan Gran</w:t>
      </w:r>
      <w:r w:rsidR="0060767B" w:rsidRPr="00310A00">
        <w:rPr>
          <w:rFonts w:ascii="Arial" w:eastAsia="Times New Roman" w:hAnsi="Arial" w:cs="Arial"/>
          <w:sz w:val="20"/>
          <w:szCs w:val="20"/>
        </w:rPr>
        <w:t>, a 200</w:t>
      </w:r>
      <w:r w:rsidR="00BD5F7D" w:rsidRPr="00310A00">
        <w:rPr>
          <w:rFonts w:ascii="Arial" w:eastAsia="Times New Roman" w:hAnsi="Arial" w:cs="Arial"/>
          <w:sz w:val="20"/>
          <w:szCs w:val="20"/>
        </w:rPr>
        <w:t>8</w:t>
      </w:r>
      <w:r w:rsidR="0060767B" w:rsidRPr="00310A00">
        <w:rPr>
          <w:rFonts w:ascii="Arial" w:eastAsia="Times New Roman" w:hAnsi="Arial" w:cs="Arial"/>
          <w:sz w:val="20"/>
          <w:szCs w:val="20"/>
        </w:rPr>
        <w:t xml:space="preserve"> graduate now employed by Ernst &amp; Young</w:t>
      </w:r>
      <w:r w:rsidR="00BD5F7D" w:rsidRPr="00310A00">
        <w:rPr>
          <w:rFonts w:ascii="Arial" w:eastAsia="Times New Roman" w:hAnsi="Arial" w:cs="Arial"/>
          <w:sz w:val="20"/>
          <w:szCs w:val="20"/>
        </w:rPr>
        <w:t xml:space="preserve">, recently made the following </w:t>
      </w:r>
      <w:r w:rsidR="0060767B" w:rsidRPr="00310A00">
        <w:rPr>
          <w:rFonts w:ascii="Arial" w:eastAsia="Times New Roman" w:hAnsi="Arial" w:cs="Arial"/>
          <w:sz w:val="20"/>
          <w:szCs w:val="20"/>
        </w:rPr>
        <w:t>comments on his acc</w:t>
      </w:r>
      <w:r w:rsidR="00BD5F7D" w:rsidRPr="00310A00">
        <w:rPr>
          <w:rFonts w:ascii="Arial" w:eastAsia="Times New Roman" w:hAnsi="Arial" w:cs="Arial"/>
          <w:sz w:val="20"/>
          <w:szCs w:val="20"/>
        </w:rPr>
        <w:t>ounting education at TCNJ</w:t>
      </w:r>
      <w:r w:rsidR="0060767B" w:rsidRPr="00310A00">
        <w:rPr>
          <w:rFonts w:ascii="Arial" w:eastAsia="Times New Roman" w:hAnsi="Arial" w:cs="Arial"/>
          <w:sz w:val="20"/>
          <w:szCs w:val="20"/>
        </w:rPr>
        <w:t xml:space="preserve">: </w:t>
      </w:r>
      <w:r w:rsidR="00BD5F7D" w:rsidRPr="00310A00">
        <w:rPr>
          <w:rFonts w:ascii="Arial" w:hAnsi="Arial" w:cs="Arial"/>
          <w:sz w:val="20"/>
          <w:szCs w:val="20"/>
        </w:rPr>
        <w:t>"I wanted to take a moment to thank [...] the accounting faculty for all the hard work you have done building our accounting program at TCNJ. [...] Now that I have been working at EY for about a year, I can tell you with some confidence that TCNJ has put us in a much stronger position than our academic rivals to both pass the [CPA] exam and excel at work. One of my peers from a different school mentioned this to me the other day and I have had members of management offer similar compliments to me over the course of my first year. Please pass this and my thanks along to the other members of the faculty." </w:t>
      </w:r>
    </w:p>
    <w:p w:rsidR="00907D86" w:rsidRPr="00310A00" w:rsidRDefault="00907D86" w:rsidP="00907D86">
      <w:pPr>
        <w:rPr>
          <w:rFonts w:ascii="Arial" w:eastAsia="Times New Roman" w:hAnsi="Arial" w:cs="Arial"/>
          <w:sz w:val="20"/>
          <w:szCs w:val="20"/>
        </w:rPr>
      </w:pPr>
    </w:p>
    <w:p w:rsidR="0060767B" w:rsidRDefault="0060767B" w:rsidP="00907D86">
      <w:pPr>
        <w:rPr>
          <w:rFonts w:ascii="Arial" w:eastAsia="Times New Roman" w:hAnsi="Arial" w:cs="Arial"/>
          <w:sz w:val="20"/>
          <w:szCs w:val="20"/>
        </w:rPr>
      </w:pPr>
      <w:r w:rsidRPr="00310A00">
        <w:rPr>
          <w:rFonts w:ascii="Arial" w:eastAsia="Times New Roman" w:hAnsi="Arial" w:cs="Arial"/>
          <w:sz w:val="20"/>
          <w:szCs w:val="20"/>
        </w:rPr>
        <w:lastRenderedPageBreak/>
        <w:t>Joelle Lyons, the recruiting manager at Amper, Politziner &amp; Mattia (a mid-size public accountin</w:t>
      </w:r>
      <w:r w:rsidR="00EB63ED" w:rsidRPr="00310A00">
        <w:rPr>
          <w:rFonts w:ascii="Arial" w:eastAsia="Times New Roman" w:hAnsi="Arial" w:cs="Arial"/>
          <w:sz w:val="20"/>
          <w:szCs w:val="20"/>
        </w:rPr>
        <w:t xml:space="preserve">g firm) and </w:t>
      </w:r>
      <w:r w:rsidR="0011381D" w:rsidRPr="00310A00">
        <w:rPr>
          <w:rFonts w:ascii="Arial" w:eastAsia="Times New Roman" w:hAnsi="Arial" w:cs="Arial"/>
          <w:sz w:val="20"/>
          <w:szCs w:val="20"/>
        </w:rPr>
        <w:t xml:space="preserve">2001 </w:t>
      </w:r>
      <w:r w:rsidR="00EB63ED" w:rsidRPr="00310A00">
        <w:rPr>
          <w:rFonts w:ascii="Arial" w:eastAsia="Times New Roman" w:hAnsi="Arial" w:cs="Arial"/>
          <w:sz w:val="20"/>
          <w:szCs w:val="20"/>
        </w:rPr>
        <w:t>TCNJ graduate</w:t>
      </w:r>
      <w:r w:rsidRPr="00310A00">
        <w:rPr>
          <w:rFonts w:ascii="Arial" w:eastAsia="Times New Roman" w:hAnsi="Arial" w:cs="Arial"/>
          <w:sz w:val="20"/>
          <w:szCs w:val="20"/>
        </w:rPr>
        <w:t>, testified to t</w:t>
      </w:r>
      <w:r w:rsidR="00EA1768" w:rsidRPr="00310A00">
        <w:rPr>
          <w:rFonts w:ascii="Arial" w:eastAsia="Times New Roman" w:hAnsi="Arial" w:cs="Arial"/>
          <w:sz w:val="20"/>
          <w:szCs w:val="20"/>
        </w:rPr>
        <w:t xml:space="preserve">he excellence of the </w:t>
      </w:r>
      <w:r w:rsidRPr="00310A00">
        <w:rPr>
          <w:rFonts w:ascii="Arial" w:eastAsia="Times New Roman" w:hAnsi="Arial" w:cs="Arial"/>
          <w:sz w:val="20"/>
          <w:szCs w:val="20"/>
        </w:rPr>
        <w:t>department:</w:t>
      </w:r>
      <w:r w:rsidR="000D78D6" w:rsidRPr="00310A00">
        <w:rPr>
          <w:rFonts w:ascii="Arial" w:eastAsia="Times New Roman" w:hAnsi="Arial" w:cs="Arial"/>
          <w:sz w:val="20"/>
          <w:szCs w:val="20"/>
        </w:rPr>
        <w:t xml:space="preserve"> </w:t>
      </w:r>
      <w:r w:rsidRPr="00310A00">
        <w:rPr>
          <w:rFonts w:ascii="Arial" w:eastAsia="Times New Roman" w:hAnsi="Arial" w:cs="Arial"/>
          <w:sz w:val="20"/>
          <w:szCs w:val="20"/>
        </w:rPr>
        <w:t>“TCNJ is currently one of Amper’s top target schools. The high level of regard our firm holds for the department is based on the quality of students that graduate from the program. TCNJ is one of the few schools in the area that supports an internship program during the spring semester. This opportunity allows students to gain valuable experience during the most relevant time for the profession, making them stronger candidates. Additionally, within each entry level class, some of the most successful students with the CPA examination are usually those from TCNJ.</w:t>
      </w:r>
      <w:r w:rsidR="00CA1C07" w:rsidRPr="00310A00">
        <w:rPr>
          <w:rFonts w:ascii="Arial" w:eastAsia="Times New Roman" w:hAnsi="Arial" w:cs="Arial"/>
          <w:sz w:val="20"/>
          <w:szCs w:val="20"/>
        </w:rPr>
        <w:t>”</w:t>
      </w:r>
    </w:p>
    <w:p w:rsidR="00907D86" w:rsidRPr="00310A00" w:rsidRDefault="00907D86" w:rsidP="00907D86">
      <w:pPr>
        <w:rPr>
          <w:rFonts w:ascii="Arial" w:eastAsia="Times New Roman" w:hAnsi="Arial" w:cs="Arial"/>
          <w:sz w:val="20"/>
          <w:szCs w:val="20"/>
        </w:rPr>
      </w:pPr>
    </w:p>
    <w:p w:rsidR="0060767B" w:rsidRDefault="0060767B" w:rsidP="00907D86">
      <w:pPr>
        <w:rPr>
          <w:rFonts w:ascii="Arial" w:eastAsia="Times New Roman" w:hAnsi="Arial" w:cs="Arial"/>
          <w:sz w:val="20"/>
          <w:szCs w:val="20"/>
        </w:rPr>
      </w:pPr>
      <w:r w:rsidRPr="00310A00">
        <w:rPr>
          <w:rFonts w:ascii="Arial" w:eastAsia="Times New Roman" w:hAnsi="Arial" w:cs="Arial"/>
          <w:sz w:val="20"/>
          <w:szCs w:val="20"/>
        </w:rPr>
        <w:t>Steven D. Bromberg, Partner and Lead Recruiting Partner for TCNJ at international CPA firm KPMG LLP, wrote the following:</w:t>
      </w:r>
      <w:r w:rsidR="000D78D6" w:rsidRPr="00310A00">
        <w:rPr>
          <w:rFonts w:ascii="Arial" w:eastAsia="Times New Roman" w:hAnsi="Arial" w:cs="Arial"/>
          <w:sz w:val="20"/>
          <w:szCs w:val="20"/>
        </w:rPr>
        <w:t xml:space="preserve"> </w:t>
      </w:r>
      <w:r w:rsidRPr="00310A00">
        <w:rPr>
          <w:rFonts w:ascii="Arial" w:eastAsia="Times New Roman" w:hAnsi="Arial" w:cs="Arial"/>
          <w:sz w:val="20"/>
          <w:szCs w:val="20"/>
        </w:rPr>
        <w:t>“TCNJ proves to have a strong curriculum, dedicated faculty, and top quality students.  The school continues to enhance its programs to maintain the breadth and depth of education needed for new graduates entering the accounting profession.  TCNJ alumni at KPMG have consistently been rated as strong performers and continue to be highly respected professionals.</w:t>
      </w:r>
      <w:r w:rsidR="0022268B" w:rsidRPr="00310A00">
        <w:rPr>
          <w:rFonts w:ascii="Arial" w:eastAsia="Times New Roman" w:hAnsi="Arial" w:cs="Arial"/>
          <w:sz w:val="20"/>
          <w:szCs w:val="20"/>
        </w:rPr>
        <w:t>”</w:t>
      </w:r>
    </w:p>
    <w:p w:rsidR="00907D86" w:rsidRPr="00310A00" w:rsidRDefault="00907D86" w:rsidP="00907D86">
      <w:pPr>
        <w:rPr>
          <w:rFonts w:ascii="Arial" w:eastAsia="Times New Roman" w:hAnsi="Arial" w:cs="Arial"/>
          <w:sz w:val="20"/>
          <w:szCs w:val="20"/>
        </w:rPr>
      </w:pPr>
    </w:p>
    <w:p w:rsidR="00303AAF" w:rsidRDefault="00800C95" w:rsidP="00907D86">
      <w:pPr>
        <w:rPr>
          <w:rFonts w:ascii="Arial" w:hAnsi="Arial" w:cs="Arial"/>
          <w:sz w:val="20"/>
          <w:szCs w:val="20"/>
        </w:rPr>
      </w:pPr>
      <w:r w:rsidRPr="00310A00">
        <w:rPr>
          <w:rFonts w:ascii="Arial" w:eastAsia="Times New Roman" w:hAnsi="Arial" w:cs="Arial"/>
          <w:b/>
          <w:sz w:val="20"/>
          <w:szCs w:val="20"/>
        </w:rPr>
        <w:t>Relationship</w:t>
      </w:r>
      <w:r w:rsidR="00610B38" w:rsidRPr="00310A00">
        <w:rPr>
          <w:rFonts w:ascii="Arial" w:eastAsia="Times New Roman" w:hAnsi="Arial" w:cs="Arial"/>
          <w:b/>
          <w:sz w:val="20"/>
          <w:szCs w:val="20"/>
        </w:rPr>
        <w:t xml:space="preserve"> </w:t>
      </w:r>
      <w:r w:rsidR="00A96F83" w:rsidRPr="00310A00">
        <w:rPr>
          <w:rFonts w:ascii="Arial" w:eastAsia="Times New Roman" w:hAnsi="Arial" w:cs="Arial"/>
          <w:b/>
          <w:sz w:val="20"/>
          <w:szCs w:val="20"/>
        </w:rPr>
        <w:t xml:space="preserve">with </w:t>
      </w:r>
      <w:r w:rsidR="0066695A" w:rsidRPr="00310A00">
        <w:rPr>
          <w:rFonts w:ascii="Arial" w:eastAsia="Times New Roman" w:hAnsi="Arial" w:cs="Arial"/>
          <w:b/>
          <w:sz w:val="20"/>
          <w:szCs w:val="20"/>
        </w:rPr>
        <w:t>internal and external stakeholders</w:t>
      </w:r>
      <w:r w:rsidR="00A96F83" w:rsidRPr="00310A00">
        <w:rPr>
          <w:rFonts w:ascii="Arial" w:eastAsia="Times New Roman" w:hAnsi="Arial" w:cs="Arial"/>
          <w:sz w:val="20"/>
          <w:szCs w:val="20"/>
        </w:rPr>
        <w:t xml:space="preserve">: </w:t>
      </w:r>
      <w:r w:rsidR="001B7556">
        <w:rPr>
          <w:rFonts w:ascii="Arial" w:hAnsi="Arial" w:cs="Arial"/>
          <w:sz w:val="20"/>
          <w:szCs w:val="20"/>
        </w:rPr>
        <w:t>The accounting</w:t>
      </w:r>
      <w:r w:rsidR="00303AAF" w:rsidRPr="00310A00">
        <w:rPr>
          <w:rFonts w:ascii="Arial" w:hAnsi="Arial" w:cs="Arial"/>
          <w:sz w:val="20"/>
          <w:szCs w:val="20"/>
        </w:rPr>
        <w:t xml:space="preserve"> program has been designed to respond to student demand for flexible and innovative op</w:t>
      </w:r>
      <w:r w:rsidR="00DB5F53">
        <w:rPr>
          <w:rFonts w:ascii="Arial" w:hAnsi="Arial" w:cs="Arial"/>
          <w:sz w:val="20"/>
          <w:szCs w:val="20"/>
        </w:rPr>
        <w:t>tions that are aligned with employer expectations</w:t>
      </w:r>
      <w:r w:rsidR="007D09C4">
        <w:rPr>
          <w:rFonts w:ascii="Arial" w:hAnsi="Arial" w:cs="Arial"/>
          <w:sz w:val="20"/>
          <w:szCs w:val="20"/>
        </w:rPr>
        <w:t xml:space="preserve"> in a changing and global business world</w:t>
      </w:r>
      <w:r w:rsidR="00DB5F53">
        <w:rPr>
          <w:rFonts w:ascii="Arial" w:hAnsi="Arial" w:cs="Arial"/>
          <w:sz w:val="20"/>
          <w:szCs w:val="20"/>
        </w:rPr>
        <w:t>. C</w:t>
      </w:r>
      <w:r w:rsidR="00303AAF" w:rsidRPr="00310A00">
        <w:rPr>
          <w:rFonts w:ascii="Arial" w:hAnsi="Arial" w:cs="Arial"/>
          <w:sz w:val="20"/>
          <w:szCs w:val="20"/>
        </w:rPr>
        <w:t xml:space="preserve">ourse offerings are scheduled in a way that allows students to take advantage of internship opportunities without falling behind.  </w:t>
      </w:r>
      <w:r w:rsidR="007D09C4">
        <w:rPr>
          <w:rFonts w:ascii="Arial" w:hAnsi="Arial" w:cs="Arial"/>
          <w:sz w:val="20"/>
          <w:szCs w:val="20"/>
        </w:rPr>
        <w:t>S</w:t>
      </w:r>
      <w:r w:rsidR="00303AAF" w:rsidRPr="00310A00">
        <w:rPr>
          <w:rFonts w:ascii="Arial" w:hAnsi="Arial" w:cs="Arial"/>
          <w:sz w:val="20"/>
          <w:szCs w:val="20"/>
        </w:rPr>
        <w:t xml:space="preserve">tudents </w:t>
      </w:r>
      <w:r w:rsidR="007D09C4">
        <w:rPr>
          <w:rFonts w:ascii="Arial" w:hAnsi="Arial" w:cs="Arial"/>
          <w:sz w:val="20"/>
          <w:szCs w:val="20"/>
        </w:rPr>
        <w:t xml:space="preserve">that major or minor in accounting </w:t>
      </w:r>
      <w:r w:rsidR="00303AAF" w:rsidRPr="00310A00">
        <w:rPr>
          <w:rFonts w:ascii="Arial" w:hAnsi="Arial" w:cs="Arial"/>
          <w:sz w:val="20"/>
          <w:szCs w:val="20"/>
        </w:rPr>
        <w:t>can be confident that the accounting program will help them become skilled professionals.</w:t>
      </w:r>
    </w:p>
    <w:p w:rsidR="00907D86" w:rsidRPr="00310A00" w:rsidRDefault="00907D86" w:rsidP="00907D86">
      <w:pPr>
        <w:rPr>
          <w:rFonts w:ascii="Arial" w:eastAsia="Times New Roman" w:hAnsi="Arial" w:cs="Arial"/>
          <w:sz w:val="20"/>
          <w:szCs w:val="20"/>
        </w:rPr>
      </w:pPr>
    </w:p>
    <w:p w:rsidR="00907D86" w:rsidRDefault="00EA1768" w:rsidP="00907D86">
      <w:pPr>
        <w:rPr>
          <w:rFonts w:ascii="Arial" w:eastAsia="Times New Roman" w:hAnsi="Arial" w:cs="Arial"/>
          <w:sz w:val="20"/>
          <w:szCs w:val="20"/>
        </w:rPr>
      </w:pPr>
      <w:r w:rsidRPr="00310A00">
        <w:rPr>
          <w:rFonts w:ascii="Arial" w:eastAsia="Times New Roman" w:hAnsi="Arial" w:cs="Arial"/>
          <w:sz w:val="20"/>
          <w:szCs w:val="20"/>
        </w:rPr>
        <w:t xml:space="preserve">The </w:t>
      </w:r>
      <w:r w:rsidR="0060767B" w:rsidRPr="00310A00">
        <w:rPr>
          <w:rFonts w:ascii="Arial" w:eastAsia="Times New Roman" w:hAnsi="Arial" w:cs="Arial"/>
          <w:sz w:val="20"/>
          <w:szCs w:val="20"/>
        </w:rPr>
        <w:t>department has developed a close</w:t>
      </w:r>
      <w:r w:rsidR="00F410DD">
        <w:rPr>
          <w:rFonts w:ascii="Arial" w:eastAsia="Times New Roman" w:hAnsi="Arial" w:cs="Arial"/>
          <w:sz w:val="20"/>
          <w:szCs w:val="20"/>
        </w:rPr>
        <w:t xml:space="preserve"> working relationship with the Career Center</w:t>
      </w:r>
      <w:r w:rsidR="00610B38" w:rsidRPr="00310A00">
        <w:rPr>
          <w:rFonts w:ascii="Arial" w:eastAsia="Times New Roman" w:hAnsi="Arial" w:cs="Arial"/>
          <w:sz w:val="20"/>
          <w:szCs w:val="20"/>
        </w:rPr>
        <w:t xml:space="preserve"> and employers</w:t>
      </w:r>
      <w:r w:rsidR="0060767B" w:rsidRPr="00310A00">
        <w:rPr>
          <w:rFonts w:ascii="Arial" w:eastAsia="Times New Roman" w:hAnsi="Arial" w:cs="Arial"/>
          <w:sz w:val="20"/>
          <w:szCs w:val="20"/>
        </w:rPr>
        <w:t>.  Debra Kelly, Associate Director of Career Services, noted the following</w:t>
      </w:r>
      <w:r w:rsidR="000D78D6" w:rsidRPr="00310A00">
        <w:rPr>
          <w:rFonts w:ascii="Arial" w:eastAsia="Times New Roman" w:hAnsi="Arial" w:cs="Arial"/>
          <w:sz w:val="20"/>
          <w:szCs w:val="20"/>
        </w:rPr>
        <w:t xml:space="preserve">: </w:t>
      </w:r>
      <w:r w:rsidR="0060767B" w:rsidRPr="00310A00">
        <w:rPr>
          <w:rFonts w:ascii="Arial" w:eastAsia="Times New Roman" w:hAnsi="Arial" w:cs="Arial"/>
          <w:sz w:val="20"/>
          <w:szCs w:val="20"/>
        </w:rPr>
        <w:t>“Students majoring in accounting have been highly sought internship and full time employment candidates from the “Big Four,” medium and small CPA firms as well as several Fortune 100 companies.  Employers are aware that TCNJ accounting graduates are recognized for receiving some of the highest CPA exam passing rates for first time candidate</w:t>
      </w:r>
      <w:r w:rsidRPr="00310A00">
        <w:rPr>
          <w:rFonts w:ascii="Arial" w:eastAsia="Times New Roman" w:hAnsi="Arial" w:cs="Arial"/>
          <w:sz w:val="20"/>
          <w:szCs w:val="20"/>
        </w:rPr>
        <w:t xml:space="preserve">s.  The accounting </w:t>
      </w:r>
      <w:r w:rsidR="0060767B" w:rsidRPr="00310A00">
        <w:rPr>
          <w:rFonts w:ascii="Arial" w:eastAsia="Times New Roman" w:hAnsi="Arial" w:cs="Arial"/>
          <w:sz w:val="20"/>
          <w:szCs w:val="20"/>
        </w:rPr>
        <w:t>department fosters an environment of excellence and serves as a model for other departments.</w:t>
      </w:r>
      <w:r w:rsidRPr="00310A00">
        <w:rPr>
          <w:rFonts w:ascii="Arial" w:eastAsia="Times New Roman" w:hAnsi="Arial" w:cs="Arial"/>
          <w:sz w:val="20"/>
          <w:szCs w:val="20"/>
        </w:rPr>
        <w:t>”</w:t>
      </w:r>
      <w:r w:rsidR="00610B38" w:rsidRPr="00310A00">
        <w:rPr>
          <w:rFonts w:ascii="Arial" w:eastAsia="Times New Roman" w:hAnsi="Arial" w:cs="Arial"/>
          <w:sz w:val="20"/>
          <w:szCs w:val="20"/>
        </w:rPr>
        <w:t xml:space="preserve">  Each year in May,</w:t>
      </w:r>
      <w:r w:rsidR="00A70518" w:rsidRPr="00310A00">
        <w:rPr>
          <w:rFonts w:ascii="Arial" w:eastAsia="Times New Roman" w:hAnsi="Arial" w:cs="Arial"/>
          <w:sz w:val="20"/>
          <w:szCs w:val="20"/>
        </w:rPr>
        <w:t xml:space="preserve"> the department and Office of Career Services host </w:t>
      </w:r>
      <w:r w:rsidR="00610B38" w:rsidRPr="00310A00">
        <w:rPr>
          <w:rFonts w:ascii="Arial" w:eastAsia="Times New Roman" w:hAnsi="Arial" w:cs="Arial"/>
          <w:sz w:val="20"/>
          <w:szCs w:val="20"/>
        </w:rPr>
        <w:t>a Round Table Meeting, which brings together fac</w:t>
      </w:r>
      <w:r w:rsidR="00F410DD">
        <w:rPr>
          <w:rFonts w:ascii="Arial" w:eastAsia="Times New Roman" w:hAnsi="Arial" w:cs="Arial"/>
          <w:sz w:val="20"/>
          <w:szCs w:val="20"/>
        </w:rPr>
        <w:t>ulty, Career Services personnel</w:t>
      </w:r>
      <w:r w:rsidR="00610B38" w:rsidRPr="00310A00">
        <w:rPr>
          <w:rFonts w:ascii="Arial" w:eastAsia="Times New Roman" w:hAnsi="Arial" w:cs="Arial"/>
          <w:sz w:val="20"/>
          <w:szCs w:val="20"/>
        </w:rPr>
        <w:t xml:space="preserve"> and firm representatives to discuss recruiting issues, job </w:t>
      </w:r>
      <w:r w:rsidR="00CF0296" w:rsidRPr="00310A00">
        <w:rPr>
          <w:rFonts w:ascii="Arial" w:eastAsia="Times New Roman" w:hAnsi="Arial" w:cs="Arial"/>
          <w:sz w:val="20"/>
          <w:szCs w:val="20"/>
        </w:rPr>
        <w:t>placement, and curren</w:t>
      </w:r>
      <w:r w:rsidR="00200380" w:rsidRPr="00310A00">
        <w:rPr>
          <w:rFonts w:ascii="Arial" w:eastAsia="Times New Roman" w:hAnsi="Arial" w:cs="Arial"/>
          <w:sz w:val="20"/>
          <w:szCs w:val="20"/>
        </w:rPr>
        <w:t>t developments in the profession</w:t>
      </w:r>
      <w:r w:rsidR="00610B38" w:rsidRPr="00310A00">
        <w:rPr>
          <w:rFonts w:ascii="Arial" w:eastAsia="Times New Roman" w:hAnsi="Arial" w:cs="Arial"/>
          <w:sz w:val="20"/>
          <w:szCs w:val="20"/>
        </w:rPr>
        <w:t xml:space="preserve">. </w:t>
      </w:r>
    </w:p>
    <w:p w:rsidR="00065B1F" w:rsidRPr="00310A00" w:rsidRDefault="00610B38" w:rsidP="00907D86">
      <w:pPr>
        <w:rPr>
          <w:rFonts w:ascii="Arial" w:eastAsia="Times New Roman" w:hAnsi="Arial" w:cs="Arial"/>
          <w:sz w:val="20"/>
          <w:szCs w:val="20"/>
        </w:rPr>
      </w:pPr>
      <w:r w:rsidRPr="00310A00">
        <w:rPr>
          <w:rFonts w:ascii="Arial" w:eastAsia="Times New Roman" w:hAnsi="Arial" w:cs="Arial"/>
          <w:sz w:val="20"/>
          <w:szCs w:val="20"/>
        </w:rPr>
        <w:t xml:space="preserve"> </w:t>
      </w:r>
    </w:p>
    <w:p w:rsidR="0060767B" w:rsidRDefault="00065B1F" w:rsidP="00907D86">
      <w:pPr>
        <w:rPr>
          <w:rFonts w:ascii="Arial" w:eastAsia="Times New Roman" w:hAnsi="Arial" w:cs="Arial"/>
          <w:sz w:val="20"/>
          <w:szCs w:val="20"/>
        </w:rPr>
      </w:pPr>
      <w:r w:rsidRPr="00310A00">
        <w:rPr>
          <w:rFonts w:ascii="Arial" w:eastAsia="Times New Roman" w:hAnsi="Arial" w:cs="Arial"/>
          <w:sz w:val="20"/>
          <w:szCs w:val="20"/>
        </w:rPr>
        <w:t>The testimonies clearly show the excellence in teaching that has existed for many years and the outstanding achievement of the accounting &amp; information systems faculty.  Courses in the accounting curriculum are constantly updated to reflect changes in accounting and auditing standards and to keep up with emerging issues, such as international accounting standards.  The capstone course in the accounting program focuses on current issues such as the Sarbanes-Oxley Act of 2002 and the developing field of forensic accounting.  For non-accounting majors, minors are available in either financial or managerial accounting</w:t>
      </w:r>
      <w:r w:rsidR="00915E59" w:rsidRPr="00310A00">
        <w:rPr>
          <w:rFonts w:ascii="Arial" w:eastAsia="Times New Roman" w:hAnsi="Arial" w:cs="Arial"/>
          <w:sz w:val="20"/>
          <w:szCs w:val="20"/>
        </w:rPr>
        <w:t xml:space="preserve"> and the faculty is available for advising.</w:t>
      </w:r>
    </w:p>
    <w:p w:rsidR="00907D86" w:rsidRPr="00310A00" w:rsidRDefault="00907D86" w:rsidP="00907D86">
      <w:pPr>
        <w:rPr>
          <w:rFonts w:ascii="Arial" w:eastAsia="Times New Roman" w:hAnsi="Arial" w:cs="Arial"/>
          <w:sz w:val="20"/>
          <w:szCs w:val="20"/>
        </w:rPr>
      </w:pPr>
    </w:p>
    <w:p w:rsidR="0060767B" w:rsidRDefault="00E3652E" w:rsidP="00907D86">
      <w:pPr>
        <w:rPr>
          <w:rFonts w:ascii="Arial" w:eastAsia="Times New Roman" w:hAnsi="Arial" w:cs="Arial"/>
          <w:sz w:val="20"/>
          <w:szCs w:val="20"/>
        </w:rPr>
      </w:pPr>
      <w:r w:rsidRPr="00310A00">
        <w:rPr>
          <w:rFonts w:ascii="Arial" w:eastAsia="Times New Roman" w:hAnsi="Arial" w:cs="Arial"/>
          <w:b/>
          <w:sz w:val="20"/>
          <w:szCs w:val="20"/>
        </w:rPr>
        <w:t>Alumni l</w:t>
      </w:r>
      <w:r w:rsidR="00B778EE" w:rsidRPr="00310A00">
        <w:rPr>
          <w:rFonts w:ascii="Arial" w:eastAsia="Times New Roman" w:hAnsi="Arial" w:cs="Arial"/>
          <w:b/>
          <w:sz w:val="20"/>
          <w:szCs w:val="20"/>
        </w:rPr>
        <w:t>eadership</w:t>
      </w:r>
      <w:r w:rsidR="00B778EE" w:rsidRPr="00310A00">
        <w:rPr>
          <w:rFonts w:ascii="Arial" w:eastAsia="Times New Roman" w:hAnsi="Arial" w:cs="Arial"/>
          <w:sz w:val="20"/>
          <w:szCs w:val="20"/>
        </w:rPr>
        <w:t xml:space="preserve">: </w:t>
      </w:r>
      <w:r w:rsidR="0065788D">
        <w:rPr>
          <w:rFonts w:ascii="Arial" w:eastAsia="Times New Roman" w:hAnsi="Arial" w:cs="Arial"/>
          <w:sz w:val="20"/>
          <w:szCs w:val="20"/>
        </w:rPr>
        <w:t>s</w:t>
      </w:r>
      <w:r w:rsidR="0060767B" w:rsidRPr="00310A00">
        <w:rPr>
          <w:rFonts w:ascii="Arial" w:eastAsia="Times New Roman" w:hAnsi="Arial" w:cs="Arial"/>
          <w:sz w:val="20"/>
          <w:szCs w:val="20"/>
        </w:rPr>
        <w:t>everal TCNJ alumni have achieved partnership status, the highest level in a public accounting firm and a management and leadership position</w:t>
      </w:r>
      <w:r w:rsidR="00B778EE" w:rsidRPr="00310A00">
        <w:rPr>
          <w:rFonts w:ascii="Arial" w:eastAsia="Times New Roman" w:hAnsi="Arial" w:cs="Arial"/>
          <w:sz w:val="20"/>
          <w:szCs w:val="20"/>
        </w:rPr>
        <w:t>, another attestation to outstanding teaching</w:t>
      </w:r>
      <w:r w:rsidR="0060767B" w:rsidRPr="00310A00">
        <w:rPr>
          <w:rFonts w:ascii="Arial" w:eastAsia="Times New Roman" w:hAnsi="Arial" w:cs="Arial"/>
          <w:sz w:val="20"/>
          <w:szCs w:val="20"/>
        </w:rPr>
        <w:t>.  TCNJ alumni are currently partners at international CPA firms Ernst &amp; Young and PricewaterhouseCoopers, and regional firms WithumSmith+Brown, the Mercadien Group</w:t>
      </w:r>
      <w:r w:rsidR="00F410DD">
        <w:rPr>
          <w:rFonts w:ascii="Arial" w:eastAsia="Times New Roman" w:hAnsi="Arial" w:cs="Arial"/>
          <w:sz w:val="20"/>
          <w:szCs w:val="20"/>
        </w:rPr>
        <w:t>,</w:t>
      </w:r>
      <w:r w:rsidR="0060767B" w:rsidRPr="00310A00">
        <w:rPr>
          <w:rFonts w:ascii="Arial" w:eastAsia="Times New Roman" w:hAnsi="Arial" w:cs="Arial"/>
          <w:sz w:val="20"/>
          <w:szCs w:val="20"/>
        </w:rPr>
        <w:t xml:space="preserve"> and J.H. Cohn LLP.</w:t>
      </w:r>
      <w:r w:rsidR="000901C3">
        <w:rPr>
          <w:rFonts w:ascii="Arial" w:eastAsia="Times New Roman" w:hAnsi="Arial" w:cs="Arial"/>
          <w:sz w:val="20"/>
          <w:szCs w:val="20"/>
        </w:rPr>
        <w:t xml:space="preserve">  Many accounting alumni have generously donated to TCNJ in appreciation </w:t>
      </w:r>
      <w:r w:rsidR="002D36CA">
        <w:rPr>
          <w:rFonts w:ascii="Arial" w:eastAsia="Times New Roman" w:hAnsi="Arial" w:cs="Arial"/>
          <w:sz w:val="20"/>
          <w:szCs w:val="20"/>
        </w:rPr>
        <w:t>of</w:t>
      </w:r>
      <w:r w:rsidR="000901C3">
        <w:rPr>
          <w:rFonts w:ascii="Arial" w:eastAsia="Times New Roman" w:hAnsi="Arial" w:cs="Arial"/>
          <w:sz w:val="20"/>
          <w:szCs w:val="20"/>
        </w:rPr>
        <w:t xml:space="preserve"> their </w:t>
      </w:r>
      <w:r w:rsidR="002D36CA">
        <w:rPr>
          <w:rFonts w:ascii="Arial" w:eastAsia="Times New Roman" w:hAnsi="Arial" w:cs="Arial"/>
          <w:sz w:val="20"/>
          <w:szCs w:val="20"/>
        </w:rPr>
        <w:t>academic</w:t>
      </w:r>
      <w:r w:rsidR="000901C3">
        <w:rPr>
          <w:rFonts w:ascii="Arial" w:eastAsia="Times New Roman" w:hAnsi="Arial" w:cs="Arial"/>
          <w:sz w:val="20"/>
          <w:szCs w:val="20"/>
        </w:rPr>
        <w:t xml:space="preserve"> and career preparation.</w:t>
      </w:r>
      <w:r w:rsidR="000A7A0B" w:rsidRPr="00310A00">
        <w:rPr>
          <w:rFonts w:ascii="Arial" w:eastAsia="Times New Roman" w:hAnsi="Arial" w:cs="Arial"/>
          <w:sz w:val="20"/>
          <w:szCs w:val="20"/>
        </w:rPr>
        <w:t xml:space="preserve">  </w:t>
      </w:r>
    </w:p>
    <w:p w:rsidR="00907D86" w:rsidRPr="00310A00" w:rsidRDefault="00907D86" w:rsidP="00907D86">
      <w:pPr>
        <w:rPr>
          <w:rFonts w:ascii="Arial" w:eastAsia="Times New Roman" w:hAnsi="Arial" w:cs="Arial"/>
          <w:sz w:val="20"/>
          <w:szCs w:val="20"/>
        </w:rPr>
      </w:pPr>
    </w:p>
    <w:p w:rsidR="00CF0296" w:rsidRDefault="00CF0296" w:rsidP="00907D86">
      <w:pPr>
        <w:rPr>
          <w:rFonts w:ascii="Arial" w:eastAsia="Times New Roman" w:hAnsi="Arial" w:cs="Arial"/>
          <w:sz w:val="20"/>
          <w:szCs w:val="20"/>
        </w:rPr>
      </w:pPr>
      <w:r w:rsidRPr="00310A00">
        <w:rPr>
          <w:rFonts w:ascii="Arial" w:eastAsia="Times New Roman" w:hAnsi="Arial" w:cs="Arial"/>
          <w:b/>
          <w:sz w:val="20"/>
          <w:szCs w:val="20"/>
        </w:rPr>
        <w:t xml:space="preserve">Community </w:t>
      </w:r>
      <w:r w:rsidR="00E3652E" w:rsidRPr="00310A00">
        <w:rPr>
          <w:rFonts w:ascii="Arial" w:eastAsia="Times New Roman" w:hAnsi="Arial" w:cs="Arial"/>
          <w:b/>
          <w:sz w:val="20"/>
          <w:szCs w:val="20"/>
        </w:rPr>
        <w:t>engaged l</w:t>
      </w:r>
      <w:r w:rsidRPr="00310A00">
        <w:rPr>
          <w:rFonts w:ascii="Arial" w:eastAsia="Times New Roman" w:hAnsi="Arial" w:cs="Arial"/>
          <w:b/>
          <w:sz w:val="20"/>
          <w:szCs w:val="20"/>
        </w:rPr>
        <w:t>earning</w:t>
      </w:r>
      <w:r w:rsidRPr="00310A00">
        <w:rPr>
          <w:rFonts w:ascii="Arial" w:eastAsia="Times New Roman" w:hAnsi="Arial" w:cs="Arial"/>
          <w:sz w:val="20"/>
          <w:szCs w:val="20"/>
        </w:rPr>
        <w:t>: for the past five years, students from Dr. Chiang’s cost accounting (ACC 311) classes have been required to do projects outside the classroom with local businesses.  Dr. Chiang also integrated community projects obtained through the Small Business Develo</w:t>
      </w:r>
      <w:r w:rsidR="001C1B24">
        <w:rPr>
          <w:rFonts w:ascii="Arial" w:eastAsia="Times New Roman" w:hAnsi="Arial" w:cs="Arial"/>
          <w:sz w:val="20"/>
          <w:szCs w:val="20"/>
        </w:rPr>
        <w:t xml:space="preserve">pment Center </w:t>
      </w:r>
      <w:r w:rsidR="003C1629" w:rsidRPr="00310A00">
        <w:rPr>
          <w:rFonts w:ascii="Arial" w:eastAsia="Times New Roman" w:hAnsi="Arial" w:cs="Arial"/>
          <w:sz w:val="20"/>
          <w:szCs w:val="20"/>
        </w:rPr>
        <w:t xml:space="preserve">and Bonner Center </w:t>
      </w:r>
      <w:r w:rsidRPr="00310A00">
        <w:rPr>
          <w:rFonts w:ascii="Arial" w:eastAsia="Times New Roman" w:hAnsi="Arial" w:cs="Arial"/>
          <w:sz w:val="20"/>
          <w:szCs w:val="20"/>
        </w:rPr>
        <w:t xml:space="preserve">into several accounting classes. </w:t>
      </w:r>
    </w:p>
    <w:p w:rsidR="00907D86" w:rsidRPr="00310A00" w:rsidRDefault="00907D86" w:rsidP="00907D86">
      <w:pPr>
        <w:rPr>
          <w:rFonts w:ascii="Arial" w:eastAsia="Times New Roman" w:hAnsi="Arial" w:cs="Arial"/>
          <w:sz w:val="20"/>
          <w:szCs w:val="20"/>
        </w:rPr>
      </w:pPr>
    </w:p>
    <w:p w:rsidR="00665C42" w:rsidRPr="00310A00" w:rsidRDefault="00EA1768" w:rsidP="00981C90">
      <w:pPr>
        <w:tabs>
          <w:tab w:val="left" w:pos="-720"/>
        </w:tabs>
        <w:suppressAutoHyphens/>
        <w:spacing w:line="240" w:lineRule="atLeast"/>
        <w:rPr>
          <w:rFonts w:ascii="Arial" w:hAnsi="Arial" w:cs="Arial"/>
          <w:spacing w:val="-3"/>
          <w:sz w:val="20"/>
          <w:szCs w:val="20"/>
        </w:rPr>
      </w:pPr>
      <w:r w:rsidRPr="00310A00">
        <w:rPr>
          <w:rFonts w:ascii="Arial" w:eastAsia="Times New Roman" w:hAnsi="Arial" w:cs="Arial"/>
          <w:b/>
          <w:sz w:val="20"/>
          <w:szCs w:val="20"/>
        </w:rPr>
        <w:t>Support of teaching</w:t>
      </w:r>
      <w:r w:rsidR="00981C90" w:rsidRPr="00310A00">
        <w:rPr>
          <w:rFonts w:ascii="Arial" w:eastAsia="Times New Roman" w:hAnsi="Arial" w:cs="Arial"/>
          <w:b/>
          <w:sz w:val="20"/>
          <w:szCs w:val="20"/>
        </w:rPr>
        <w:t xml:space="preserve"> and interdisciplinar</w:t>
      </w:r>
      <w:r w:rsidR="00CE0F20" w:rsidRPr="00310A00">
        <w:rPr>
          <w:rFonts w:ascii="Arial" w:eastAsia="Times New Roman" w:hAnsi="Arial" w:cs="Arial"/>
          <w:b/>
          <w:sz w:val="20"/>
          <w:szCs w:val="20"/>
        </w:rPr>
        <w:t xml:space="preserve">y </w:t>
      </w:r>
      <w:r w:rsidR="00981C90" w:rsidRPr="00310A00">
        <w:rPr>
          <w:rFonts w:ascii="Arial" w:eastAsia="Times New Roman" w:hAnsi="Arial" w:cs="Arial"/>
          <w:b/>
          <w:sz w:val="20"/>
          <w:szCs w:val="20"/>
        </w:rPr>
        <w:t>activity</w:t>
      </w:r>
      <w:r w:rsidRPr="00310A00">
        <w:rPr>
          <w:rFonts w:ascii="Arial" w:eastAsia="Times New Roman" w:hAnsi="Arial" w:cs="Arial"/>
          <w:sz w:val="20"/>
          <w:szCs w:val="20"/>
        </w:rPr>
        <w:t xml:space="preserve">: the department </w:t>
      </w:r>
      <w:r w:rsidR="00AC3F0F" w:rsidRPr="00310A00">
        <w:rPr>
          <w:rFonts w:ascii="Arial" w:eastAsia="Times New Roman" w:hAnsi="Arial" w:cs="Arial"/>
          <w:sz w:val="20"/>
          <w:szCs w:val="20"/>
        </w:rPr>
        <w:t xml:space="preserve">assigns mentors to newly hired faculty and takes the mentoring process seriously.  </w:t>
      </w:r>
      <w:r w:rsidR="0028150E" w:rsidRPr="00310A00">
        <w:rPr>
          <w:rFonts w:ascii="Arial" w:eastAsia="Times New Roman" w:hAnsi="Arial" w:cs="Arial"/>
          <w:sz w:val="20"/>
          <w:szCs w:val="20"/>
        </w:rPr>
        <w:t xml:space="preserve">Junior </w:t>
      </w:r>
      <w:r w:rsidR="00665C42" w:rsidRPr="00310A00">
        <w:rPr>
          <w:rFonts w:ascii="Arial" w:eastAsia="Times New Roman" w:hAnsi="Arial" w:cs="Arial"/>
          <w:sz w:val="20"/>
          <w:szCs w:val="20"/>
        </w:rPr>
        <w:t xml:space="preserve">faculty </w:t>
      </w:r>
      <w:r w:rsidR="002743C8">
        <w:rPr>
          <w:rFonts w:ascii="Arial" w:eastAsia="Times New Roman" w:hAnsi="Arial" w:cs="Arial"/>
          <w:sz w:val="20"/>
          <w:szCs w:val="20"/>
        </w:rPr>
        <w:t xml:space="preserve">members </w:t>
      </w:r>
      <w:r w:rsidR="00825515" w:rsidRPr="00310A00">
        <w:rPr>
          <w:rFonts w:ascii="Arial" w:eastAsia="Times New Roman" w:hAnsi="Arial" w:cs="Arial"/>
          <w:sz w:val="20"/>
          <w:szCs w:val="20"/>
        </w:rPr>
        <w:t>are</w:t>
      </w:r>
      <w:r w:rsidR="00665C42" w:rsidRPr="00310A00">
        <w:rPr>
          <w:rFonts w:ascii="Arial" w:eastAsia="Times New Roman" w:hAnsi="Arial" w:cs="Arial"/>
          <w:sz w:val="20"/>
          <w:szCs w:val="20"/>
        </w:rPr>
        <w:t xml:space="preserve"> </w:t>
      </w:r>
      <w:r w:rsidR="0028150E" w:rsidRPr="00310A00">
        <w:rPr>
          <w:rFonts w:ascii="Arial" w:eastAsia="Times New Roman" w:hAnsi="Arial" w:cs="Arial"/>
          <w:sz w:val="20"/>
          <w:szCs w:val="20"/>
        </w:rPr>
        <w:t>observed twice each academic year, with a follow-up meeting after the classroom visit.</w:t>
      </w:r>
      <w:r w:rsidR="00665C42" w:rsidRPr="00310A00">
        <w:rPr>
          <w:rFonts w:ascii="Arial" w:eastAsia="Times New Roman" w:hAnsi="Arial" w:cs="Arial"/>
          <w:sz w:val="20"/>
          <w:szCs w:val="20"/>
        </w:rPr>
        <w:t xml:space="preserve">  Examples of d</w:t>
      </w:r>
      <w:r w:rsidR="00900408" w:rsidRPr="00310A00">
        <w:rPr>
          <w:rFonts w:ascii="Arial" w:eastAsia="Times New Roman" w:hAnsi="Arial" w:cs="Arial"/>
          <w:sz w:val="20"/>
          <w:szCs w:val="20"/>
        </w:rPr>
        <w:t>epartment faculty interdisciplinary activity</w:t>
      </w:r>
      <w:r w:rsidR="00981C90" w:rsidRPr="00310A00">
        <w:rPr>
          <w:rFonts w:ascii="Arial" w:eastAsia="Times New Roman" w:hAnsi="Arial" w:cs="Arial"/>
          <w:sz w:val="20"/>
          <w:szCs w:val="20"/>
        </w:rPr>
        <w:t xml:space="preserve"> are as follows</w:t>
      </w:r>
      <w:r w:rsidR="00900408" w:rsidRPr="00310A00">
        <w:rPr>
          <w:rFonts w:ascii="Arial" w:eastAsia="Times New Roman" w:hAnsi="Arial" w:cs="Arial"/>
          <w:sz w:val="20"/>
          <w:szCs w:val="20"/>
        </w:rPr>
        <w:t xml:space="preserve">: Dr. </w:t>
      </w:r>
      <w:r w:rsidR="00665C42" w:rsidRPr="00310A00">
        <w:rPr>
          <w:rFonts w:ascii="Arial" w:eastAsia="Times New Roman" w:hAnsi="Arial" w:cs="Arial"/>
          <w:sz w:val="20"/>
          <w:szCs w:val="20"/>
        </w:rPr>
        <w:t xml:space="preserve">Miller has taught </w:t>
      </w:r>
      <w:r w:rsidR="00665C42" w:rsidRPr="00310A00">
        <w:rPr>
          <w:rFonts w:ascii="Arial" w:hAnsi="Arial" w:cs="Arial"/>
          <w:i/>
          <w:spacing w:val="-3"/>
          <w:sz w:val="20"/>
          <w:szCs w:val="20"/>
        </w:rPr>
        <w:t>Fundamentals</w:t>
      </w:r>
      <w:r w:rsidR="00900408" w:rsidRPr="00310A00">
        <w:rPr>
          <w:rFonts w:ascii="Arial" w:hAnsi="Arial" w:cs="Arial"/>
          <w:i/>
          <w:spacing w:val="-3"/>
          <w:sz w:val="20"/>
          <w:szCs w:val="20"/>
        </w:rPr>
        <w:t xml:space="preserve"> of Accounting for Managers</w:t>
      </w:r>
      <w:r w:rsidR="00F50226" w:rsidRPr="00310A00">
        <w:rPr>
          <w:rFonts w:ascii="Arial" w:hAnsi="Arial" w:cs="Arial"/>
          <w:spacing w:val="-3"/>
          <w:sz w:val="20"/>
          <w:szCs w:val="20"/>
        </w:rPr>
        <w:t xml:space="preserve"> </w:t>
      </w:r>
      <w:r w:rsidR="00900408" w:rsidRPr="00310A00">
        <w:rPr>
          <w:rFonts w:ascii="Arial" w:hAnsi="Arial" w:cs="Arial"/>
          <w:spacing w:val="-3"/>
          <w:sz w:val="20"/>
          <w:szCs w:val="20"/>
        </w:rPr>
        <w:t>for over ten years to c</w:t>
      </w:r>
      <w:r w:rsidR="00665C42" w:rsidRPr="00310A00">
        <w:rPr>
          <w:rFonts w:ascii="Arial" w:hAnsi="Arial" w:cs="Arial"/>
          <w:spacing w:val="-3"/>
          <w:sz w:val="20"/>
          <w:szCs w:val="20"/>
        </w:rPr>
        <w:t>hild</w:t>
      </w:r>
      <w:r w:rsidR="00900408" w:rsidRPr="00310A00">
        <w:rPr>
          <w:rFonts w:ascii="Arial" w:hAnsi="Arial" w:cs="Arial"/>
          <w:spacing w:val="-3"/>
          <w:sz w:val="20"/>
          <w:szCs w:val="20"/>
        </w:rPr>
        <w:t xml:space="preserve"> care center m</w:t>
      </w:r>
      <w:r w:rsidR="00665C42" w:rsidRPr="00310A00">
        <w:rPr>
          <w:rFonts w:ascii="Arial" w:hAnsi="Arial" w:cs="Arial"/>
          <w:spacing w:val="-3"/>
          <w:sz w:val="20"/>
          <w:szCs w:val="20"/>
        </w:rPr>
        <w:t>anagers for the Department of Elementary</w:t>
      </w:r>
      <w:r w:rsidR="0098319E" w:rsidRPr="00310A00">
        <w:rPr>
          <w:rFonts w:ascii="Arial" w:hAnsi="Arial" w:cs="Arial"/>
          <w:spacing w:val="-3"/>
          <w:sz w:val="20"/>
          <w:szCs w:val="20"/>
        </w:rPr>
        <w:t xml:space="preserve"> and</w:t>
      </w:r>
      <w:r w:rsidR="00981C90" w:rsidRPr="00310A00">
        <w:rPr>
          <w:rFonts w:ascii="Arial" w:hAnsi="Arial" w:cs="Arial"/>
          <w:spacing w:val="-3"/>
          <w:sz w:val="20"/>
          <w:szCs w:val="20"/>
        </w:rPr>
        <w:t xml:space="preserve"> Early Childhood Education; </w:t>
      </w:r>
      <w:r w:rsidR="00900408" w:rsidRPr="00310A00">
        <w:rPr>
          <w:rFonts w:ascii="Arial" w:hAnsi="Arial" w:cs="Arial"/>
          <w:spacing w:val="-3"/>
          <w:sz w:val="20"/>
          <w:szCs w:val="20"/>
        </w:rPr>
        <w:t xml:space="preserve">Dr. </w:t>
      </w:r>
      <w:r w:rsidR="00665C42" w:rsidRPr="00310A00">
        <w:rPr>
          <w:rFonts w:ascii="Arial" w:hAnsi="Arial" w:cs="Arial"/>
          <w:spacing w:val="-3"/>
          <w:sz w:val="20"/>
          <w:szCs w:val="20"/>
        </w:rPr>
        <w:t>Nigrini is in the process of developing an interdisciplinary course with the Departme</w:t>
      </w:r>
      <w:r w:rsidR="00900408" w:rsidRPr="00310A00">
        <w:rPr>
          <w:rFonts w:ascii="Arial" w:hAnsi="Arial" w:cs="Arial"/>
          <w:spacing w:val="-3"/>
          <w:sz w:val="20"/>
          <w:szCs w:val="20"/>
        </w:rPr>
        <w:t xml:space="preserve">nt of Criminal Justice, and Dr. </w:t>
      </w:r>
      <w:r w:rsidR="00665C42" w:rsidRPr="00310A00">
        <w:rPr>
          <w:rFonts w:ascii="Arial" w:hAnsi="Arial" w:cs="Arial"/>
          <w:spacing w:val="-3"/>
          <w:sz w:val="20"/>
          <w:szCs w:val="20"/>
        </w:rPr>
        <w:t>Chiang</w:t>
      </w:r>
      <w:r w:rsidR="00981C90" w:rsidRPr="00310A00">
        <w:rPr>
          <w:rFonts w:ascii="Arial" w:hAnsi="Arial" w:cs="Arial"/>
          <w:spacing w:val="-3"/>
          <w:sz w:val="20"/>
          <w:szCs w:val="20"/>
        </w:rPr>
        <w:t xml:space="preserve"> is </w:t>
      </w:r>
      <w:r w:rsidR="00CE0F20" w:rsidRPr="00310A00">
        <w:rPr>
          <w:rFonts w:ascii="Arial" w:hAnsi="Arial" w:cs="Arial"/>
          <w:spacing w:val="-3"/>
          <w:sz w:val="20"/>
          <w:szCs w:val="20"/>
        </w:rPr>
        <w:t xml:space="preserve">currently </w:t>
      </w:r>
      <w:r w:rsidR="00981C90" w:rsidRPr="00310A00">
        <w:rPr>
          <w:rFonts w:ascii="Arial" w:hAnsi="Arial" w:cs="Arial"/>
          <w:spacing w:val="-3"/>
          <w:sz w:val="20"/>
          <w:szCs w:val="20"/>
        </w:rPr>
        <w:t xml:space="preserve">conducting interdisciplinary research with School of Nursing faculty.  </w:t>
      </w:r>
    </w:p>
    <w:p w:rsidR="00EA1768" w:rsidRPr="00310A00" w:rsidRDefault="00CF0296" w:rsidP="0060767B">
      <w:pPr>
        <w:spacing w:before="100" w:beforeAutospacing="1" w:after="100" w:afterAutospacing="1"/>
        <w:rPr>
          <w:rFonts w:ascii="Arial" w:eastAsia="Times New Roman" w:hAnsi="Arial" w:cs="Arial"/>
          <w:sz w:val="20"/>
          <w:szCs w:val="20"/>
        </w:rPr>
      </w:pPr>
      <w:r w:rsidRPr="00310A00">
        <w:rPr>
          <w:rFonts w:ascii="Arial" w:eastAsia="Times New Roman" w:hAnsi="Arial" w:cs="Arial"/>
          <w:sz w:val="20"/>
          <w:szCs w:val="20"/>
        </w:rPr>
        <w:lastRenderedPageBreak/>
        <w:t>The job placement record of accounting graduates is outstanding, and students continue to be heavily recruited despite the recent recession.  For example, PricewaterhouseCoopers has hired eight TCNJ seniors from the class of 2010 for full time positions.  Some accounting graduates go on to obtain advanced degrees in business or law (examples are Harvard Law School, University of Miami Law School and Seton Hall University), and several graduates from recent years are either enrolled in or accepted in doctoral programs in accounting (Rutgers and Temple University).</w:t>
      </w:r>
    </w:p>
    <w:p w:rsidR="00873DF5" w:rsidRPr="00310A00" w:rsidRDefault="0040557B" w:rsidP="0058030A">
      <w:pPr>
        <w:pStyle w:val="ListParagraph"/>
        <w:spacing w:before="100" w:beforeAutospacing="1" w:after="100" w:afterAutospacing="1"/>
        <w:ind w:left="0"/>
        <w:jc w:val="center"/>
        <w:rPr>
          <w:rFonts w:ascii="Arial" w:eastAsia="Times New Roman" w:hAnsi="Arial" w:cs="Arial"/>
          <w:sz w:val="20"/>
          <w:szCs w:val="20"/>
        </w:rPr>
      </w:pPr>
      <w:r w:rsidRPr="00310A00">
        <w:rPr>
          <w:rFonts w:ascii="Arial" w:eastAsia="Times New Roman" w:hAnsi="Arial" w:cs="Arial"/>
          <w:b/>
          <w:bCs/>
          <w:sz w:val="20"/>
          <w:szCs w:val="20"/>
        </w:rPr>
        <w:t xml:space="preserve">II. </w:t>
      </w:r>
      <w:r w:rsidR="0060767B" w:rsidRPr="00310A00">
        <w:rPr>
          <w:rFonts w:ascii="Arial" w:eastAsia="Times New Roman" w:hAnsi="Arial" w:cs="Arial"/>
          <w:b/>
          <w:bCs/>
          <w:sz w:val="20"/>
          <w:szCs w:val="20"/>
        </w:rPr>
        <w:t>Academic Excellence</w:t>
      </w:r>
    </w:p>
    <w:p w:rsidR="009C2778" w:rsidRDefault="0060767B" w:rsidP="00873DF5">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The Department of Accounting &amp; Information Systems faculty is very productive in scholarly activity, as evidenced by the numerous publications in </w:t>
      </w:r>
      <w:r w:rsidR="000B44B1" w:rsidRPr="00310A00">
        <w:rPr>
          <w:rFonts w:ascii="Arial" w:eastAsia="Times New Roman" w:hAnsi="Arial" w:cs="Arial"/>
          <w:sz w:val="20"/>
          <w:szCs w:val="20"/>
        </w:rPr>
        <w:t xml:space="preserve">competitive </w:t>
      </w:r>
      <w:r w:rsidRPr="00310A00">
        <w:rPr>
          <w:rFonts w:ascii="Arial" w:eastAsia="Times New Roman" w:hAnsi="Arial" w:cs="Arial"/>
          <w:sz w:val="20"/>
          <w:szCs w:val="20"/>
        </w:rPr>
        <w:t xml:space="preserve">peer-reviewed journals, paper presentations at conferences and meetings, and media </w:t>
      </w:r>
      <w:r w:rsidR="00F76510" w:rsidRPr="00310A00">
        <w:rPr>
          <w:rFonts w:ascii="Arial" w:eastAsia="Times New Roman" w:hAnsi="Arial" w:cs="Arial"/>
          <w:sz w:val="20"/>
          <w:szCs w:val="20"/>
        </w:rPr>
        <w:t xml:space="preserve">interviews.  Every faculty member is </w:t>
      </w:r>
      <w:r w:rsidR="00E3042F" w:rsidRPr="00310A00">
        <w:rPr>
          <w:rFonts w:ascii="Arial" w:eastAsia="Times New Roman" w:hAnsi="Arial" w:cs="Arial"/>
          <w:sz w:val="20"/>
          <w:szCs w:val="20"/>
        </w:rPr>
        <w:t xml:space="preserve">an </w:t>
      </w:r>
      <w:r w:rsidR="00F76510" w:rsidRPr="00310A00">
        <w:rPr>
          <w:rFonts w:ascii="Arial" w:eastAsia="Times New Roman" w:hAnsi="Arial" w:cs="Arial"/>
          <w:sz w:val="20"/>
          <w:szCs w:val="20"/>
        </w:rPr>
        <w:t>active</w:t>
      </w:r>
      <w:r w:rsidR="00E3042F" w:rsidRPr="00310A00">
        <w:rPr>
          <w:rFonts w:ascii="Arial" w:eastAsia="Times New Roman" w:hAnsi="Arial" w:cs="Arial"/>
          <w:sz w:val="20"/>
          <w:szCs w:val="20"/>
        </w:rPr>
        <w:t xml:space="preserve"> researcher.  I</w:t>
      </w:r>
      <w:r w:rsidRPr="00310A00">
        <w:rPr>
          <w:rFonts w:ascii="Arial" w:eastAsia="Times New Roman" w:hAnsi="Arial" w:cs="Arial"/>
          <w:sz w:val="20"/>
          <w:szCs w:val="20"/>
        </w:rPr>
        <w:t xml:space="preserve">n the past five years the faculty has authored </w:t>
      </w:r>
      <w:r w:rsidR="00D80382" w:rsidRPr="00310A00">
        <w:rPr>
          <w:rFonts w:ascii="Arial" w:eastAsia="Times New Roman" w:hAnsi="Arial" w:cs="Arial"/>
          <w:sz w:val="20"/>
          <w:szCs w:val="20"/>
        </w:rPr>
        <w:t>forty-seven</w:t>
      </w:r>
      <w:r w:rsidR="00532F1D" w:rsidRPr="00310A00">
        <w:rPr>
          <w:rFonts w:ascii="Arial" w:eastAsia="Times New Roman" w:hAnsi="Arial" w:cs="Arial"/>
          <w:sz w:val="20"/>
          <w:szCs w:val="20"/>
        </w:rPr>
        <w:t xml:space="preserve"> </w:t>
      </w:r>
      <w:r w:rsidRPr="00310A00">
        <w:rPr>
          <w:rFonts w:ascii="Arial" w:eastAsia="Times New Roman" w:hAnsi="Arial" w:cs="Arial"/>
          <w:sz w:val="20"/>
          <w:szCs w:val="20"/>
        </w:rPr>
        <w:t>publications in peer-reviewed journals and one test bank, many of which are first-authored or sole-authored.   In addition, the f</w:t>
      </w:r>
      <w:r w:rsidR="004957BF" w:rsidRPr="00310A00">
        <w:rPr>
          <w:rFonts w:ascii="Arial" w:eastAsia="Times New Roman" w:hAnsi="Arial" w:cs="Arial"/>
          <w:sz w:val="20"/>
          <w:szCs w:val="20"/>
        </w:rPr>
        <w:t xml:space="preserve">aculty has presented </w:t>
      </w:r>
      <w:r w:rsidR="00532F1D" w:rsidRPr="00310A00">
        <w:rPr>
          <w:rFonts w:ascii="Arial" w:eastAsia="Times New Roman" w:hAnsi="Arial" w:cs="Arial"/>
          <w:sz w:val="20"/>
          <w:szCs w:val="20"/>
        </w:rPr>
        <w:t>thirty-seven</w:t>
      </w:r>
      <w:r w:rsidR="00EC2230" w:rsidRPr="00310A00">
        <w:rPr>
          <w:rFonts w:ascii="Arial" w:eastAsia="Times New Roman" w:hAnsi="Arial" w:cs="Arial"/>
          <w:sz w:val="20"/>
          <w:szCs w:val="20"/>
        </w:rPr>
        <w:t xml:space="preserve"> </w:t>
      </w:r>
      <w:r w:rsidRPr="00310A00">
        <w:rPr>
          <w:rFonts w:ascii="Arial" w:eastAsia="Times New Roman" w:hAnsi="Arial" w:cs="Arial"/>
          <w:sz w:val="20"/>
          <w:szCs w:val="20"/>
        </w:rPr>
        <w:t>papers at regional, national</w:t>
      </w:r>
      <w:r w:rsidR="00F410DD">
        <w:rPr>
          <w:rFonts w:ascii="Arial" w:eastAsia="Times New Roman" w:hAnsi="Arial" w:cs="Arial"/>
          <w:sz w:val="20"/>
          <w:szCs w:val="20"/>
        </w:rPr>
        <w:t>,</w:t>
      </w:r>
      <w:r w:rsidRPr="00310A00">
        <w:rPr>
          <w:rFonts w:ascii="Arial" w:eastAsia="Times New Roman" w:hAnsi="Arial" w:cs="Arial"/>
          <w:sz w:val="20"/>
          <w:szCs w:val="20"/>
        </w:rPr>
        <w:t xml:space="preserve"> and international con</w:t>
      </w:r>
      <w:r w:rsidR="00353D02" w:rsidRPr="00310A00">
        <w:rPr>
          <w:rFonts w:ascii="Arial" w:eastAsia="Times New Roman" w:hAnsi="Arial" w:cs="Arial"/>
          <w:sz w:val="20"/>
          <w:szCs w:val="20"/>
        </w:rPr>
        <w:t>ferences and participated in three</w:t>
      </w:r>
      <w:r w:rsidRPr="00310A00">
        <w:rPr>
          <w:rFonts w:ascii="Arial" w:eastAsia="Times New Roman" w:hAnsi="Arial" w:cs="Arial"/>
          <w:sz w:val="20"/>
          <w:szCs w:val="20"/>
        </w:rPr>
        <w:t xml:space="preserve"> media interviews.  </w:t>
      </w:r>
      <w:r w:rsidR="00C37581" w:rsidRPr="00310A00">
        <w:rPr>
          <w:rFonts w:ascii="Arial" w:eastAsia="Times New Roman" w:hAnsi="Arial" w:cs="Arial"/>
          <w:sz w:val="20"/>
          <w:szCs w:val="20"/>
        </w:rPr>
        <w:t>The scholarl</w:t>
      </w:r>
      <w:r w:rsidR="000B44B1" w:rsidRPr="00310A00">
        <w:rPr>
          <w:rFonts w:ascii="Arial" w:eastAsia="Times New Roman" w:hAnsi="Arial" w:cs="Arial"/>
          <w:sz w:val="20"/>
          <w:szCs w:val="20"/>
        </w:rPr>
        <w:t xml:space="preserve">y activity is </w:t>
      </w:r>
      <w:r w:rsidR="00CC796B" w:rsidRPr="00310A00">
        <w:rPr>
          <w:rFonts w:ascii="Arial" w:eastAsia="Times New Roman" w:hAnsi="Arial" w:cs="Arial"/>
          <w:sz w:val="20"/>
          <w:szCs w:val="20"/>
        </w:rPr>
        <w:t xml:space="preserve">disciplinary and interdisciplinary, and is </w:t>
      </w:r>
      <w:r w:rsidR="000B44B1" w:rsidRPr="00310A00">
        <w:rPr>
          <w:rFonts w:ascii="Arial" w:eastAsia="Times New Roman" w:hAnsi="Arial" w:cs="Arial"/>
          <w:sz w:val="20"/>
          <w:szCs w:val="20"/>
        </w:rPr>
        <w:t xml:space="preserve">evidence that </w:t>
      </w:r>
      <w:r w:rsidR="00C37581" w:rsidRPr="00310A00">
        <w:rPr>
          <w:rFonts w:ascii="Arial" w:eastAsia="Times New Roman" w:hAnsi="Arial" w:cs="Arial"/>
          <w:sz w:val="20"/>
          <w:szCs w:val="20"/>
        </w:rPr>
        <w:t xml:space="preserve">department </w:t>
      </w:r>
      <w:r w:rsidR="000B44B1" w:rsidRPr="00310A00">
        <w:rPr>
          <w:rFonts w:ascii="Arial" w:eastAsia="Times New Roman" w:hAnsi="Arial" w:cs="Arial"/>
          <w:sz w:val="20"/>
          <w:szCs w:val="20"/>
        </w:rPr>
        <w:t>faculty embrace</w:t>
      </w:r>
      <w:r w:rsidR="00C37581" w:rsidRPr="00310A00">
        <w:rPr>
          <w:rFonts w:ascii="Arial" w:eastAsia="Times New Roman" w:hAnsi="Arial" w:cs="Arial"/>
          <w:sz w:val="20"/>
          <w:szCs w:val="20"/>
        </w:rPr>
        <w:t xml:space="preserve"> the teacher-scholar model.</w:t>
      </w:r>
    </w:p>
    <w:p w:rsidR="006121E1" w:rsidRPr="00310A00" w:rsidRDefault="006121E1" w:rsidP="00873DF5">
      <w:pPr>
        <w:pStyle w:val="ListParagraph"/>
        <w:spacing w:before="100" w:beforeAutospacing="1" w:after="100" w:afterAutospacing="1"/>
        <w:ind w:left="0"/>
        <w:rPr>
          <w:rFonts w:ascii="Arial" w:eastAsia="Times New Roman" w:hAnsi="Arial" w:cs="Arial"/>
          <w:sz w:val="20"/>
          <w:szCs w:val="20"/>
        </w:rPr>
      </w:pPr>
    </w:p>
    <w:p w:rsidR="005D1F0F" w:rsidRPr="00F410DD" w:rsidRDefault="0060767B" w:rsidP="00F410DD">
      <w:pPr>
        <w:pStyle w:val="ListParagraph"/>
        <w:numPr>
          <w:ilvl w:val="0"/>
          <w:numId w:val="20"/>
        </w:numPr>
        <w:spacing w:before="100" w:beforeAutospacing="1" w:after="100" w:afterAutospacing="1"/>
        <w:jc w:val="both"/>
        <w:rPr>
          <w:rFonts w:ascii="Arial" w:eastAsia="Times New Roman" w:hAnsi="Arial" w:cs="Arial"/>
          <w:sz w:val="20"/>
          <w:szCs w:val="20"/>
        </w:rPr>
      </w:pPr>
      <w:r w:rsidRPr="00F410DD">
        <w:rPr>
          <w:rFonts w:ascii="Arial" w:eastAsia="Times New Roman" w:hAnsi="Arial" w:cs="Arial"/>
          <w:sz w:val="20"/>
          <w:szCs w:val="20"/>
        </w:rPr>
        <w:t>Faculty publications in peer-reviewed journals (last 5 years)</w:t>
      </w:r>
    </w:p>
    <w:p w:rsidR="009C2778" w:rsidRPr="00310A00" w:rsidRDefault="00EC2230"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Ahlawat,S.    </w:t>
      </w:r>
      <w:r w:rsidRPr="00310A00">
        <w:rPr>
          <w:rFonts w:ascii="Arial" w:eastAsia="Times New Roman" w:hAnsi="Arial" w:cs="Arial"/>
          <w:sz w:val="20"/>
          <w:szCs w:val="20"/>
        </w:rPr>
        <w:tab/>
        <w:t>The Journal of American Academy of Business (2006)</w:t>
      </w:r>
      <w:r w:rsidR="00DF0A0D" w:rsidRPr="00310A00">
        <w:rPr>
          <w:rFonts w:ascii="Arial" w:eastAsia="Times New Roman" w:hAnsi="Arial" w:cs="Arial"/>
          <w:sz w:val="20"/>
          <w:szCs w:val="20"/>
        </w:rPr>
        <w:t xml:space="preserve">; </w:t>
      </w:r>
      <w:r w:rsidRPr="00310A00">
        <w:rPr>
          <w:rFonts w:ascii="Arial" w:eastAsia="Times New Roman" w:hAnsi="Arial" w:cs="Arial"/>
          <w:sz w:val="20"/>
          <w:szCs w:val="20"/>
        </w:rPr>
        <w:t>Advances in Accounting</w:t>
      </w:r>
    </w:p>
    <w:p w:rsidR="009C2778" w:rsidRPr="00310A00" w:rsidRDefault="005D1F0F" w:rsidP="00D574DB">
      <w:pPr>
        <w:pStyle w:val="ListParagraph"/>
        <w:spacing w:before="100" w:beforeAutospacing="1" w:after="100" w:afterAutospacing="1"/>
        <w:rPr>
          <w:rFonts w:ascii="Arial" w:eastAsia="Times New Roman" w:hAnsi="Arial" w:cs="Arial"/>
          <w:sz w:val="20"/>
          <w:szCs w:val="20"/>
        </w:rPr>
      </w:pPr>
      <w:r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 xml:space="preserve">Behavioral Research (2005) </w:t>
      </w:r>
    </w:p>
    <w:p w:rsidR="009C2778" w:rsidRPr="00310A00" w:rsidRDefault="00D574DB"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Braender, L.      </w:t>
      </w:r>
      <w:r w:rsidR="00EC2230" w:rsidRPr="00310A00">
        <w:rPr>
          <w:rFonts w:ascii="Arial" w:eastAsia="Times New Roman" w:hAnsi="Arial" w:cs="Arial"/>
          <w:sz w:val="20"/>
          <w:szCs w:val="20"/>
        </w:rPr>
        <w:t>Journal of Information Systems Education (2009)</w:t>
      </w:r>
      <w:r w:rsidR="00DF0A0D"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Management Information Systems for</w:t>
      </w:r>
    </w:p>
    <w:p w:rsidR="009C2778" w:rsidRPr="00310A00" w:rsidRDefault="009C2778"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the Information Age (2007)</w:t>
      </w:r>
    </w:p>
    <w:p w:rsidR="009C2778" w:rsidRPr="00310A00" w:rsidRDefault="00EC2230"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Chiang, B. </w:t>
      </w:r>
      <w:r w:rsidRPr="00310A00">
        <w:rPr>
          <w:rFonts w:ascii="Arial" w:eastAsia="Times New Roman" w:hAnsi="Arial" w:cs="Arial"/>
          <w:sz w:val="20"/>
          <w:szCs w:val="20"/>
        </w:rPr>
        <w:tab/>
        <w:t>Advances in Management Accounting</w:t>
      </w:r>
      <w:r w:rsidR="00DF0A0D" w:rsidRPr="00310A00">
        <w:rPr>
          <w:rFonts w:ascii="Arial" w:eastAsia="Times New Roman" w:hAnsi="Arial" w:cs="Arial"/>
          <w:sz w:val="20"/>
          <w:szCs w:val="20"/>
        </w:rPr>
        <w:t xml:space="preserve">, </w:t>
      </w:r>
      <w:r w:rsidRPr="00310A00">
        <w:rPr>
          <w:rFonts w:ascii="Arial" w:eastAsia="Times New Roman" w:hAnsi="Arial" w:cs="Arial"/>
          <w:sz w:val="20"/>
          <w:szCs w:val="20"/>
        </w:rPr>
        <w:t>International Journal of Nursing Studies</w:t>
      </w:r>
    </w:p>
    <w:p w:rsidR="009C2778" w:rsidRPr="00310A00" w:rsidRDefault="009C2778"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(2009)</w:t>
      </w:r>
      <w:r w:rsidR="00DF0A0D" w:rsidRPr="00310A00">
        <w:rPr>
          <w:rFonts w:ascii="Arial" w:eastAsia="Times New Roman" w:hAnsi="Arial" w:cs="Arial"/>
          <w:sz w:val="20"/>
          <w:szCs w:val="20"/>
        </w:rPr>
        <w:t>;</w:t>
      </w:r>
      <w:r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Accounting Education: An International Journal (2008)</w:t>
      </w:r>
      <w:r w:rsidR="00DF0A0D" w:rsidRPr="00310A00">
        <w:rPr>
          <w:rFonts w:ascii="Arial" w:eastAsia="Times New Roman" w:hAnsi="Arial" w:cs="Arial"/>
          <w:sz w:val="20"/>
          <w:szCs w:val="20"/>
        </w:rPr>
        <w:t>;</w:t>
      </w:r>
      <w:r w:rsidR="00EC2230" w:rsidRPr="00310A00">
        <w:rPr>
          <w:rFonts w:ascii="Arial" w:eastAsia="Times New Roman" w:hAnsi="Arial" w:cs="Arial"/>
          <w:sz w:val="20"/>
          <w:szCs w:val="20"/>
        </w:rPr>
        <w:t xml:space="preserve"> Accounting Education:</w:t>
      </w:r>
      <w:r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 xml:space="preserve">An </w:t>
      </w:r>
    </w:p>
    <w:p w:rsidR="009C2778" w:rsidRPr="00310A00" w:rsidRDefault="009C2778"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International Journal (2008)</w:t>
      </w:r>
    </w:p>
    <w:p w:rsidR="001863FC" w:rsidRPr="00310A00" w:rsidRDefault="001863FC"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Lafond, A.          Business Education Forum</w:t>
      </w:r>
      <w:r w:rsidR="005D3D8A" w:rsidRPr="00310A00">
        <w:rPr>
          <w:rFonts w:ascii="Arial" w:eastAsia="Times New Roman" w:hAnsi="Arial" w:cs="Arial"/>
          <w:sz w:val="20"/>
          <w:szCs w:val="20"/>
        </w:rPr>
        <w:t xml:space="preserve">, </w:t>
      </w:r>
      <w:r w:rsidRPr="00310A00">
        <w:rPr>
          <w:rFonts w:ascii="Arial" w:eastAsia="Times New Roman" w:hAnsi="Arial" w:cs="Arial"/>
          <w:sz w:val="20"/>
          <w:szCs w:val="20"/>
        </w:rPr>
        <w:t>Journal of Accountancy, International Journal of Applied</w:t>
      </w:r>
    </w:p>
    <w:p w:rsidR="001863FC" w:rsidRPr="00310A00" w:rsidRDefault="001863FC"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Management Science (2009); Advances in A</w:t>
      </w:r>
      <w:r w:rsidR="00406731" w:rsidRPr="00310A00">
        <w:rPr>
          <w:rFonts w:ascii="Arial" w:eastAsia="Times New Roman" w:hAnsi="Arial" w:cs="Arial"/>
          <w:sz w:val="20"/>
          <w:szCs w:val="20"/>
        </w:rPr>
        <w:t>ccounting Education, Journal of</w:t>
      </w:r>
    </w:p>
    <w:p w:rsidR="001863FC" w:rsidRPr="00310A00" w:rsidRDefault="001863FC"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Accountancy, </w:t>
      </w:r>
      <w:r w:rsidR="00E254BD" w:rsidRPr="00310A00">
        <w:rPr>
          <w:rFonts w:ascii="Arial" w:eastAsia="Times New Roman" w:hAnsi="Arial" w:cs="Arial"/>
          <w:sz w:val="20"/>
          <w:szCs w:val="20"/>
        </w:rPr>
        <w:t>(</w:t>
      </w:r>
      <w:r w:rsidRPr="00310A00">
        <w:rPr>
          <w:rFonts w:ascii="Arial" w:eastAsia="Times New Roman" w:hAnsi="Arial" w:cs="Arial"/>
          <w:sz w:val="20"/>
          <w:szCs w:val="20"/>
        </w:rPr>
        <w:t>2008</w:t>
      </w:r>
      <w:r w:rsidR="00E254BD" w:rsidRPr="00310A00">
        <w:rPr>
          <w:rFonts w:ascii="Arial" w:eastAsia="Times New Roman" w:hAnsi="Arial" w:cs="Arial"/>
          <w:sz w:val="20"/>
          <w:szCs w:val="20"/>
        </w:rPr>
        <w:t>)</w:t>
      </w:r>
      <w:r w:rsidRPr="00310A00">
        <w:rPr>
          <w:rFonts w:ascii="Arial" w:eastAsia="Times New Roman" w:hAnsi="Arial" w:cs="Arial"/>
          <w:sz w:val="20"/>
          <w:szCs w:val="20"/>
        </w:rPr>
        <w:t>; Business Education Forum (2007), Journal of Accounting, Ethics &amp;</w:t>
      </w:r>
    </w:p>
    <w:p w:rsidR="001863FC" w:rsidRPr="00310A00" w:rsidRDefault="001863FC"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406731" w:rsidRPr="00310A00">
        <w:rPr>
          <w:rFonts w:ascii="Arial" w:eastAsia="Times New Roman" w:hAnsi="Arial" w:cs="Arial"/>
          <w:sz w:val="20"/>
          <w:szCs w:val="20"/>
        </w:rPr>
        <w:t xml:space="preserve">             Public Policy, </w:t>
      </w:r>
      <w:r w:rsidRPr="00310A00">
        <w:rPr>
          <w:rFonts w:ascii="Arial" w:eastAsia="Times New Roman" w:hAnsi="Arial" w:cs="Arial"/>
          <w:sz w:val="20"/>
          <w:szCs w:val="20"/>
        </w:rPr>
        <w:t>RMA Journal (2006)</w:t>
      </w:r>
    </w:p>
    <w:p w:rsidR="009C2778" w:rsidRPr="00310A00" w:rsidRDefault="00EC2230"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Miller, G.</w:t>
      </w:r>
      <w:r w:rsidRPr="00310A00">
        <w:rPr>
          <w:rFonts w:ascii="Arial" w:eastAsia="Times New Roman" w:hAnsi="Arial" w:cs="Arial"/>
          <w:sz w:val="20"/>
          <w:szCs w:val="20"/>
        </w:rPr>
        <w:tab/>
        <w:t>The Journal of Diversity Management (2010)</w:t>
      </w:r>
      <w:r w:rsidR="006A53F4" w:rsidRPr="00310A00">
        <w:rPr>
          <w:rFonts w:ascii="Arial" w:eastAsia="Times New Roman" w:hAnsi="Arial" w:cs="Arial"/>
          <w:sz w:val="20"/>
          <w:szCs w:val="20"/>
        </w:rPr>
        <w:t xml:space="preserve">; </w:t>
      </w:r>
      <w:r w:rsidRPr="00310A00">
        <w:rPr>
          <w:rFonts w:ascii="Arial" w:eastAsia="Times New Roman" w:hAnsi="Arial" w:cs="Arial"/>
          <w:sz w:val="20"/>
          <w:szCs w:val="20"/>
        </w:rPr>
        <w:t>Journal of Government Financial</w:t>
      </w:r>
      <w:r w:rsidR="009C2778" w:rsidRPr="00310A00">
        <w:rPr>
          <w:rFonts w:ascii="Arial" w:eastAsia="Times New Roman" w:hAnsi="Arial" w:cs="Arial"/>
          <w:sz w:val="20"/>
          <w:szCs w:val="20"/>
        </w:rPr>
        <w:t xml:space="preserve"> </w:t>
      </w:r>
    </w:p>
    <w:p w:rsidR="009C2778" w:rsidRPr="00310A00" w:rsidRDefault="009C2778"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DF0A0D"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Management (2006)</w:t>
      </w:r>
    </w:p>
    <w:p w:rsidR="009C2778" w:rsidRPr="00310A00" w:rsidRDefault="00EC2230"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Nigrini, M.        </w:t>
      </w:r>
      <w:r w:rsidR="007B1CCA" w:rsidRPr="00310A00">
        <w:rPr>
          <w:rFonts w:ascii="Arial" w:eastAsia="Times New Roman" w:hAnsi="Arial" w:cs="Arial"/>
          <w:sz w:val="20"/>
          <w:szCs w:val="20"/>
        </w:rPr>
        <w:t xml:space="preserve"> </w:t>
      </w:r>
      <w:r w:rsidRPr="00310A00">
        <w:rPr>
          <w:rFonts w:ascii="Arial" w:eastAsia="Times New Roman" w:hAnsi="Arial" w:cs="Arial"/>
          <w:sz w:val="20"/>
          <w:szCs w:val="20"/>
        </w:rPr>
        <w:tab/>
        <w:t>Auditing: A Journal of Practice and Theory (2009)</w:t>
      </w:r>
      <w:r w:rsidR="00DF0A0D" w:rsidRPr="00310A00">
        <w:rPr>
          <w:rFonts w:ascii="Arial" w:eastAsia="Times New Roman" w:hAnsi="Arial" w:cs="Arial"/>
          <w:sz w:val="20"/>
          <w:szCs w:val="20"/>
        </w:rPr>
        <w:t xml:space="preserve">; </w:t>
      </w:r>
      <w:r w:rsidRPr="00310A00">
        <w:rPr>
          <w:rFonts w:ascii="Arial" w:eastAsia="Times New Roman" w:hAnsi="Arial" w:cs="Arial"/>
          <w:sz w:val="20"/>
          <w:szCs w:val="20"/>
        </w:rPr>
        <w:t>International Journal of Mathematics</w:t>
      </w:r>
    </w:p>
    <w:p w:rsidR="009C2778" w:rsidRPr="00310A00" w:rsidRDefault="009C2778"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7B1CCA" w:rsidRPr="00310A00">
        <w:rPr>
          <w:rFonts w:ascii="Arial" w:eastAsia="Times New Roman" w:hAnsi="Arial" w:cs="Arial"/>
          <w:sz w:val="20"/>
          <w:szCs w:val="20"/>
        </w:rPr>
        <w:t xml:space="preserve"> </w:t>
      </w:r>
      <w:r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and Mathematical Sciences</w:t>
      </w:r>
      <w:r w:rsidR="00DF0A0D"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Journal Of Emerging Te</w:t>
      </w:r>
      <w:r w:rsidR="00DF0A0D" w:rsidRPr="00310A00">
        <w:rPr>
          <w:rFonts w:ascii="Arial" w:eastAsia="Times New Roman" w:hAnsi="Arial" w:cs="Arial"/>
          <w:sz w:val="20"/>
          <w:szCs w:val="20"/>
        </w:rPr>
        <w:t>chnologies in Accounting,</w:t>
      </w:r>
    </w:p>
    <w:p w:rsidR="007B1CCA" w:rsidRPr="00310A00" w:rsidRDefault="009C2778"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 xml:space="preserve"> </w:t>
      </w:r>
      <w:r w:rsidR="007B1CCA"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International Journal of Algebra (2008)</w:t>
      </w:r>
      <w:r w:rsidR="00DF0A0D"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Mathematical Geology (2007)</w:t>
      </w:r>
      <w:r w:rsidR="00DF0A0D"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Journal of</w:t>
      </w:r>
    </w:p>
    <w:p w:rsidR="009C2778" w:rsidRPr="00310A00" w:rsidRDefault="007B1CCA"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9C2778"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Forensic</w:t>
      </w:r>
      <w:r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Accounting (2006</w:t>
      </w:r>
      <w:r w:rsidR="00DF0A0D" w:rsidRPr="00310A00">
        <w:rPr>
          <w:rFonts w:ascii="Arial" w:eastAsia="Times New Roman" w:hAnsi="Arial" w:cs="Arial"/>
          <w:sz w:val="20"/>
          <w:szCs w:val="20"/>
        </w:rPr>
        <w:t>):</w:t>
      </w:r>
      <w:r w:rsidR="00EC2230" w:rsidRPr="00310A00">
        <w:rPr>
          <w:rFonts w:ascii="Arial" w:eastAsia="Times New Roman" w:hAnsi="Arial" w:cs="Arial"/>
          <w:sz w:val="20"/>
          <w:szCs w:val="20"/>
        </w:rPr>
        <w:t> Review o</w:t>
      </w:r>
      <w:r w:rsidR="00DF0A0D" w:rsidRPr="00310A00">
        <w:rPr>
          <w:rFonts w:ascii="Arial" w:eastAsia="Times New Roman" w:hAnsi="Arial" w:cs="Arial"/>
          <w:sz w:val="20"/>
          <w:szCs w:val="20"/>
        </w:rPr>
        <w:t xml:space="preserve">f Accounting and Finance, </w:t>
      </w:r>
      <w:r w:rsidR="00EC2230" w:rsidRPr="00310A00">
        <w:rPr>
          <w:rFonts w:ascii="Arial" w:eastAsia="Times New Roman" w:hAnsi="Arial" w:cs="Arial"/>
          <w:sz w:val="20"/>
          <w:szCs w:val="20"/>
        </w:rPr>
        <w:t>Internal Auditor (2005) </w:t>
      </w:r>
    </w:p>
    <w:p w:rsidR="009C2778" w:rsidRPr="00310A00" w:rsidRDefault="00EC2230"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Nouri, H.</w:t>
      </w:r>
      <w:r w:rsidR="007B1CCA"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Pr="00310A00">
        <w:rPr>
          <w:rFonts w:ascii="Arial" w:eastAsia="Times New Roman" w:hAnsi="Arial" w:cs="Arial"/>
          <w:sz w:val="20"/>
          <w:szCs w:val="20"/>
        </w:rPr>
        <w:t>International Journal</w:t>
      </w:r>
      <w:r w:rsidR="00DF0A0D" w:rsidRPr="00310A00">
        <w:rPr>
          <w:rFonts w:ascii="Arial" w:eastAsia="Times New Roman" w:hAnsi="Arial" w:cs="Arial"/>
          <w:sz w:val="20"/>
          <w:szCs w:val="20"/>
        </w:rPr>
        <w:t xml:space="preserve"> of Critical Accounting, </w:t>
      </w:r>
      <w:r w:rsidRPr="00310A00">
        <w:rPr>
          <w:rFonts w:ascii="Arial" w:eastAsia="Times New Roman" w:hAnsi="Arial" w:cs="Arial"/>
          <w:sz w:val="20"/>
          <w:szCs w:val="20"/>
        </w:rPr>
        <w:t>Accounting Historian Journal (2009)</w:t>
      </w:r>
      <w:r w:rsidR="00DF0A0D" w:rsidRPr="00310A00">
        <w:rPr>
          <w:rFonts w:ascii="Arial" w:eastAsia="Times New Roman" w:hAnsi="Arial" w:cs="Arial"/>
          <w:sz w:val="20"/>
          <w:szCs w:val="20"/>
        </w:rPr>
        <w:t>;</w:t>
      </w:r>
      <w:r w:rsidRPr="00310A00">
        <w:rPr>
          <w:rFonts w:ascii="Arial" w:eastAsia="Times New Roman" w:hAnsi="Arial" w:cs="Arial"/>
          <w:sz w:val="20"/>
          <w:szCs w:val="20"/>
        </w:rPr>
        <w:t xml:space="preserve"> Journal</w:t>
      </w:r>
    </w:p>
    <w:p w:rsidR="009C2778" w:rsidRPr="00310A00" w:rsidRDefault="007B1CCA"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of Business a</w:t>
      </w:r>
      <w:r w:rsidR="00DF0A0D" w:rsidRPr="00310A00">
        <w:rPr>
          <w:rFonts w:ascii="Arial" w:eastAsia="Times New Roman" w:hAnsi="Arial" w:cs="Arial"/>
          <w:sz w:val="20"/>
          <w:szCs w:val="20"/>
        </w:rPr>
        <w:t xml:space="preserve">nd Economic Perspectives, </w:t>
      </w:r>
      <w:r w:rsidR="00EC2230" w:rsidRPr="00310A00">
        <w:rPr>
          <w:rFonts w:ascii="Arial" w:eastAsia="Times New Roman" w:hAnsi="Arial" w:cs="Arial"/>
          <w:sz w:val="20"/>
          <w:szCs w:val="20"/>
        </w:rPr>
        <w:t>Accounting Educator’s Jour</w:t>
      </w:r>
      <w:r w:rsidR="00DF0A0D" w:rsidRPr="00310A00">
        <w:rPr>
          <w:rFonts w:ascii="Arial" w:eastAsia="Times New Roman" w:hAnsi="Arial" w:cs="Arial"/>
          <w:sz w:val="20"/>
          <w:szCs w:val="20"/>
        </w:rPr>
        <w:t xml:space="preserve">nal, </w:t>
      </w:r>
      <w:r w:rsidR="00EC2230" w:rsidRPr="00310A00">
        <w:rPr>
          <w:rFonts w:ascii="Arial" w:eastAsia="Times New Roman" w:hAnsi="Arial" w:cs="Arial"/>
          <w:sz w:val="20"/>
          <w:szCs w:val="20"/>
        </w:rPr>
        <w:t>Critical</w:t>
      </w:r>
    </w:p>
    <w:p w:rsidR="009C2778" w:rsidRPr="00310A00" w:rsidRDefault="007B1CCA"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9C2778" w:rsidRPr="00310A00">
        <w:rPr>
          <w:rFonts w:ascii="Arial" w:eastAsia="Times New Roman" w:hAnsi="Arial" w:cs="Arial"/>
          <w:sz w:val="20"/>
          <w:szCs w:val="20"/>
        </w:rPr>
        <w:t xml:space="preserve"> </w:t>
      </w:r>
      <w:r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Perspective in Accounting (2008)</w:t>
      </w:r>
      <w:r w:rsidR="00DF0A0D"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Accounting Education:  An International Journal (2006,</w:t>
      </w:r>
    </w:p>
    <w:p w:rsidR="009C2778" w:rsidRPr="00310A00" w:rsidRDefault="007B1CCA"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9C2778" w:rsidRPr="00310A00">
        <w:rPr>
          <w:rFonts w:ascii="Arial" w:eastAsia="Times New Roman" w:hAnsi="Arial" w:cs="Arial"/>
          <w:sz w:val="20"/>
          <w:szCs w:val="20"/>
        </w:rPr>
        <w:t xml:space="preserve">  </w:t>
      </w:r>
      <w:r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2005)</w:t>
      </w:r>
      <w:r w:rsidR="00DF0A0D"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Personal Financial Planning</w:t>
      </w:r>
      <w:r w:rsidR="00DF0A0D"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National Public Accountant Magazine (2006)</w:t>
      </w:r>
      <w:r w:rsidR="00DF0A0D" w:rsidRPr="00310A00">
        <w:rPr>
          <w:rFonts w:ascii="Arial" w:eastAsia="Times New Roman" w:hAnsi="Arial" w:cs="Arial"/>
          <w:sz w:val="20"/>
          <w:szCs w:val="20"/>
        </w:rPr>
        <w:t>;</w:t>
      </w:r>
      <w:r w:rsidR="00EC2230" w:rsidRPr="00310A00">
        <w:rPr>
          <w:rFonts w:ascii="Arial" w:eastAsia="Times New Roman" w:hAnsi="Arial" w:cs="Arial"/>
          <w:sz w:val="20"/>
          <w:szCs w:val="20"/>
        </w:rPr>
        <w:t xml:space="preserve"> </w:t>
      </w:r>
      <w:r w:rsidR="009C2778" w:rsidRPr="00310A00">
        <w:rPr>
          <w:rFonts w:ascii="Arial" w:eastAsia="Times New Roman" w:hAnsi="Arial" w:cs="Arial"/>
          <w:sz w:val="20"/>
          <w:szCs w:val="20"/>
        </w:rPr>
        <w:t>Global</w:t>
      </w:r>
    </w:p>
    <w:p w:rsidR="009C2778" w:rsidRPr="00310A00" w:rsidRDefault="007B1CCA"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9C2778" w:rsidRPr="00310A00">
        <w:rPr>
          <w:rFonts w:ascii="Arial" w:eastAsia="Times New Roman" w:hAnsi="Arial" w:cs="Arial"/>
          <w:sz w:val="20"/>
          <w:szCs w:val="20"/>
        </w:rPr>
        <w:t xml:space="preserve">  </w:t>
      </w:r>
      <w:r w:rsidRPr="00310A00">
        <w:rPr>
          <w:rFonts w:ascii="Arial" w:eastAsia="Times New Roman" w:hAnsi="Arial" w:cs="Arial"/>
          <w:sz w:val="20"/>
          <w:szCs w:val="20"/>
        </w:rPr>
        <w:t xml:space="preserve"> </w:t>
      </w:r>
      <w:r w:rsidR="009C2778"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 xml:space="preserve">Perspectives on </w:t>
      </w:r>
      <w:r w:rsidR="00DF0A0D" w:rsidRPr="00310A00">
        <w:rPr>
          <w:rFonts w:ascii="Arial" w:eastAsia="Times New Roman" w:hAnsi="Arial" w:cs="Arial"/>
          <w:sz w:val="20"/>
          <w:szCs w:val="20"/>
        </w:rPr>
        <w:t xml:space="preserve">Accounting Education, </w:t>
      </w:r>
      <w:r w:rsidR="00720F87" w:rsidRPr="00310A00">
        <w:rPr>
          <w:rFonts w:ascii="Arial" w:eastAsia="Times New Roman" w:hAnsi="Arial" w:cs="Arial"/>
          <w:sz w:val="20"/>
          <w:szCs w:val="20"/>
        </w:rPr>
        <w:t>Advances in Accounti</w:t>
      </w:r>
      <w:r w:rsidR="00EC2230" w:rsidRPr="00310A00">
        <w:rPr>
          <w:rFonts w:ascii="Arial" w:eastAsia="Times New Roman" w:hAnsi="Arial" w:cs="Arial"/>
          <w:sz w:val="20"/>
          <w:szCs w:val="20"/>
        </w:rPr>
        <w:t>ng Education (2005)</w:t>
      </w:r>
    </w:p>
    <w:p w:rsidR="009C2778" w:rsidRPr="00310A00" w:rsidRDefault="00EC2230"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Shahid, </w:t>
      </w:r>
      <w:r w:rsidR="007B1CCA" w:rsidRPr="00310A00">
        <w:rPr>
          <w:rFonts w:ascii="Arial" w:eastAsia="Times New Roman" w:hAnsi="Arial" w:cs="Arial"/>
          <w:sz w:val="20"/>
          <w:szCs w:val="20"/>
        </w:rPr>
        <w:t>A.  </w:t>
      </w:r>
      <w:r w:rsidRPr="00310A00">
        <w:rPr>
          <w:rFonts w:ascii="Arial" w:eastAsia="Times New Roman" w:hAnsi="Arial" w:cs="Arial"/>
          <w:sz w:val="20"/>
          <w:szCs w:val="20"/>
        </w:rPr>
        <w:t xml:space="preserve">  </w:t>
      </w:r>
      <w:r w:rsidRPr="00310A00">
        <w:rPr>
          <w:rFonts w:ascii="Arial" w:eastAsia="Times New Roman" w:hAnsi="Arial" w:cs="Arial"/>
          <w:sz w:val="20"/>
          <w:szCs w:val="20"/>
        </w:rPr>
        <w:tab/>
        <w:t>Journal of Banking Regulation</w:t>
      </w:r>
      <w:r w:rsidR="006A53F4" w:rsidRPr="00310A00">
        <w:rPr>
          <w:rFonts w:ascii="Arial" w:eastAsia="Times New Roman" w:hAnsi="Arial" w:cs="Arial"/>
          <w:sz w:val="20"/>
          <w:szCs w:val="20"/>
        </w:rPr>
        <w:t xml:space="preserve"> (2009); </w:t>
      </w:r>
      <w:r w:rsidRPr="00310A00">
        <w:rPr>
          <w:rFonts w:ascii="Arial" w:eastAsia="Times New Roman" w:hAnsi="Arial" w:cs="Arial"/>
          <w:sz w:val="20"/>
          <w:szCs w:val="20"/>
        </w:rPr>
        <w:t xml:space="preserve">Journal of Business and Economic </w:t>
      </w:r>
      <w:r w:rsidR="006A53F4" w:rsidRPr="00310A00">
        <w:rPr>
          <w:rFonts w:ascii="Arial" w:eastAsia="Times New Roman" w:hAnsi="Arial" w:cs="Arial"/>
          <w:sz w:val="20"/>
          <w:szCs w:val="20"/>
        </w:rPr>
        <w:t>Perspectives,</w:t>
      </w:r>
    </w:p>
    <w:p w:rsidR="007B1CCA" w:rsidRPr="00310A00" w:rsidRDefault="007B1CCA"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The Accounting Educator’s Journal (2008)</w:t>
      </w:r>
      <w:r w:rsidR="006A53F4"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Global Pers</w:t>
      </w:r>
      <w:r w:rsidR="009C2778" w:rsidRPr="00310A00">
        <w:rPr>
          <w:rFonts w:ascii="Arial" w:eastAsia="Times New Roman" w:hAnsi="Arial" w:cs="Arial"/>
          <w:sz w:val="20"/>
          <w:szCs w:val="20"/>
        </w:rPr>
        <w:t xml:space="preserve">pectives on Accounting </w:t>
      </w:r>
    </w:p>
    <w:p w:rsidR="009C2778" w:rsidRPr="00310A00" w:rsidRDefault="007B1CCA"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009C2778" w:rsidRPr="00310A00">
        <w:rPr>
          <w:rFonts w:ascii="Arial" w:eastAsia="Times New Roman" w:hAnsi="Arial" w:cs="Arial"/>
          <w:sz w:val="20"/>
          <w:szCs w:val="20"/>
        </w:rPr>
        <w:t>Education</w:t>
      </w:r>
      <w:r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(2005)</w:t>
      </w:r>
    </w:p>
    <w:p w:rsidR="009C2778" w:rsidRPr="00310A00" w:rsidRDefault="00EC2230" w:rsidP="00D574D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Wallace, P. </w:t>
      </w:r>
      <w:r w:rsidR="007B1CCA"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Pr="00310A00">
        <w:rPr>
          <w:rFonts w:ascii="Arial" w:eastAsia="Times New Roman" w:hAnsi="Arial" w:cs="Arial"/>
          <w:sz w:val="20"/>
          <w:szCs w:val="20"/>
        </w:rPr>
        <w:t>International Journal of Instructional Media (2008, 2005)</w:t>
      </w:r>
      <w:r w:rsidR="006A53F4" w:rsidRPr="00310A00">
        <w:rPr>
          <w:rFonts w:ascii="Arial" w:eastAsia="Times New Roman" w:hAnsi="Arial" w:cs="Arial"/>
          <w:sz w:val="20"/>
          <w:szCs w:val="20"/>
        </w:rPr>
        <w:t xml:space="preserve">; </w:t>
      </w:r>
      <w:r w:rsidRPr="00310A00">
        <w:rPr>
          <w:rFonts w:ascii="Arial" w:eastAsia="Times New Roman" w:hAnsi="Arial" w:cs="Arial"/>
          <w:sz w:val="20"/>
          <w:szCs w:val="20"/>
        </w:rPr>
        <w:t>Journal of Information Systems</w:t>
      </w:r>
    </w:p>
    <w:p w:rsidR="009C2778" w:rsidRPr="00310A00" w:rsidRDefault="009C2778" w:rsidP="00D56CA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6A53F4" w:rsidRPr="00310A00">
        <w:rPr>
          <w:rFonts w:ascii="Arial" w:eastAsia="Times New Roman" w:hAnsi="Arial" w:cs="Arial"/>
          <w:sz w:val="20"/>
          <w:szCs w:val="20"/>
        </w:rPr>
        <w:t xml:space="preserve">                    </w:t>
      </w:r>
      <w:r w:rsidR="007B1CCA"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Education (2007, 2005)</w:t>
      </w:r>
      <w:r w:rsidR="006A53F4" w:rsidRPr="00310A00">
        <w:rPr>
          <w:rFonts w:ascii="Arial" w:eastAsia="Times New Roman" w:hAnsi="Arial" w:cs="Arial"/>
          <w:sz w:val="20"/>
          <w:szCs w:val="20"/>
        </w:rPr>
        <w:t>;</w:t>
      </w:r>
      <w:r w:rsidR="00EC2230" w:rsidRPr="00310A00">
        <w:rPr>
          <w:rFonts w:ascii="Arial" w:eastAsia="Times New Roman" w:hAnsi="Arial" w:cs="Arial"/>
          <w:sz w:val="20"/>
          <w:szCs w:val="20"/>
        </w:rPr>
        <w:t xml:space="preserve"> Journal of Educational Computing Research (2007)</w:t>
      </w:r>
      <w:r w:rsidR="006A53F4" w:rsidRPr="00310A00">
        <w:rPr>
          <w:rFonts w:ascii="Arial" w:eastAsia="Times New Roman" w:hAnsi="Arial" w:cs="Arial"/>
          <w:sz w:val="20"/>
          <w:szCs w:val="20"/>
        </w:rPr>
        <w:t>;</w:t>
      </w:r>
      <w:r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Journal of</w:t>
      </w:r>
    </w:p>
    <w:p w:rsidR="00363AE5" w:rsidRPr="00310A00" w:rsidRDefault="007B1CCA" w:rsidP="00D56CA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9C2778"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 xml:space="preserve"> </w:t>
      </w:r>
      <w:r w:rsidRPr="00310A00">
        <w:rPr>
          <w:rFonts w:ascii="Arial" w:eastAsia="Times New Roman" w:hAnsi="Arial" w:cs="Arial"/>
          <w:sz w:val="20"/>
          <w:szCs w:val="20"/>
        </w:rPr>
        <w:t xml:space="preserve"> </w:t>
      </w:r>
      <w:r w:rsidR="00D574DB"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Information Technology Education (2005)</w:t>
      </w:r>
    </w:p>
    <w:p w:rsidR="00AD0DDA" w:rsidRPr="00310A00" w:rsidRDefault="00AD0DDA" w:rsidP="00D56CAB">
      <w:pPr>
        <w:pStyle w:val="ListParagraph"/>
        <w:spacing w:before="100" w:beforeAutospacing="1" w:after="100" w:afterAutospacing="1"/>
        <w:ind w:left="0"/>
        <w:rPr>
          <w:rFonts w:ascii="Arial" w:eastAsia="Times New Roman" w:hAnsi="Arial" w:cs="Arial"/>
          <w:sz w:val="20"/>
          <w:szCs w:val="20"/>
        </w:rPr>
      </w:pPr>
    </w:p>
    <w:p w:rsidR="005D1F0F" w:rsidRPr="00310A00" w:rsidRDefault="0060767B" w:rsidP="00F410DD">
      <w:pPr>
        <w:pStyle w:val="ListParagraph"/>
        <w:numPr>
          <w:ilvl w:val="0"/>
          <w:numId w:val="20"/>
        </w:numPr>
        <w:spacing w:before="100" w:beforeAutospacing="1" w:after="100" w:afterAutospacing="1"/>
        <w:rPr>
          <w:rFonts w:ascii="Arial" w:eastAsia="Times New Roman" w:hAnsi="Arial" w:cs="Arial"/>
          <w:sz w:val="20"/>
          <w:szCs w:val="20"/>
        </w:rPr>
      </w:pPr>
      <w:r w:rsidRPr="00310A00">
        <w:rPr>
          <w:rFonts w:ascii="Arial" w:eastAsia="Times New Roman" w:hAnsi="Arial" w:cs="Arial"/>
          <w:sz w:val="20"/>
          <w:szCs w:val="20"/>
        </w:rPr>
        <w:t xml:space="preserve">Faculty </w:t>
      </w:r>
      <w:r w:rsidR="00F410DD">
        <w:rPr>
          <w:rFonts w:ascii="Arial" w:eastAsia="Times New Roman" w:hAnsi="Arial" w:cs="Arial"/>
          <w:sz w:val="20"/>
          <w:szCs w:val="20"/>
        </w:rPr>
        <w:t xml:space="preserve">presentations of papers at </w:t>
      </w:r>
      <w:r w:rsidRPr="00310A00">
        <w:rPr>
          <w:rFonts w:ascii="Arial" w:eastAsia="Times New Roman" w:hAnsi="Arial" w:cs="Arial"/>
          <w:sz w:val="20"/>
          <w:szCs w:val="20"/>
        </w:rPr>
        <w:t>conferences (last 5 yea</w:t>
      </w:r>
      <w:r w:rsidR="005D1F0F" w:rsidRPr="00310A00">
        <w:rPr>
          <w:rFonts w:ascii="Arial" w:eastAsia="Times New Roman" w:hAnsi="Arial" w:cs="Arial"/>
          <w:sz w:val="20"/>
          <w:szCs w:val="20"/>
        </w:rPr>
        <w:t>rs)</w:t>
      </w:r>
    </w:p>
    <w:p w:rsidR="009C2778" w:rsidRPr="00310A00" w:rsidRDefault="00EC2230" w:rsidP="00D56CA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Ahlawat, S. </w:t>
      </w:r>
      <w:r w:rsidRPr="00310A00">
        <w:rPr>
          <w:rFonts w:ascii="Arial" w:eastAsia="Times New Roman" w:hAnsi="Arial" w:cs="Arial"/>
          <w:sz w:val="20"/>
          <w:szCs w:val="20"/>
        </w:rPr>
        <w:tab/>
        <w:t>Annual Meeting of the American Society of Business and Behavioral Sciences (2010)</w:t>
      </w:r>
      <w:r w:rsidR="009C2778" w:rsidRPr="00310A00">
        <w:rPr>
          <w:rFonts w:ascii="Arial" w:eastAsia="Times New Roman" w:hAnsi="Arial" w:cs="Arial"/>
          <w:sz w:val="20"/>
          <w:szCs w:val="20"/>
        </w:rPr>
        <w:t>;</w:t>
      </w:r>
    </w:p>
    <w:p w:rsidR="009C2778" w:rsidRPr="00310A00" w:rsidRDefault="00343159" w:rsidP="00343159">
      <w:pPr>
        <w:pStyle w:val="ListParagraph"/>
        <w:spacing w:before="100" w:beforeAutospacing="1" w:after="100" w:afterAutospacing="1"/>
        <w:ind w:left="1425"/>
        <w:rPr>
          <w:rFonts w:ascii="Arial" w:eastAsia="Times New Roman" w:hAnsi="Arial" w:cs="Arial"/>
          <w:sz w:val="20"/>
          <w:szCs w:val="20"/>
        </w:rPr>
      </w:pPr>
      <w:r w:rsidRPr="00310A00">
        <w:rPr>
          <w:rFonts w:ascii="Arial" w:eastAsia="Times New Roman" w:hAnsi="Arial" w:cs="Arial"/>
          <w:sz w:val="20"/>
          <w:szCs w:val="20"/>
        </w:rPr>
        <w:t xml:space="preserve">UCD </w:t>
      </w:r>
      <w:r w:rsidR="00EC2230" w:rsidRPr="00310A00">
        <w:rPr>
          <w:rFonts w:ascii="Arial" w:eastAsia="Times New Roman" w:hAnsi="Arial" w:cs="Arial"/>
          <w:sz w:val="20"/>
          <w:szCs w:val="20"/>
        </w:rPr>
        <w:t>Quinn</w:t>
      </w:r>
      <w:r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School of Business</w:t>
      </w:r>
      <w:r w:rsidRPr="00310A00">
        <w:rPr>
          <w:rFonts w:ascii="Arial" w:eastAsia="Times New Roman" w:hAnsi="Arial" w:cs="Arial"/>
          <w:sz w:val="20"/>
          <w:szCs w:val="20"/>
        </w:rPr>
        <w:t>, Ireland</w:t>
      </w:r>
      <w:r w:rsidR="00EC2230" w:rsidRPr="00310A00">
        <w:rPr>
          <w:rFonts w:ascii="Arial" w:eastAsia="Times New Roman" w:hAnsi="Arial" w:cs="Arial"/>
          <w:sz w:val="20"/>
          <w:szCs w:val="20"/>
        </w:rPr>
        <w:t xml:space="preserve"> (2008)</w:t>
      </w:r>
      <w:r w:rsidR="00BE56FE"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Annual Meeting of the European Accounting</w:t>
      </w:r>
      <w:r w:rsidR="009C2778"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Association (2006)</w:t>
      </w:r>
      <w:r w:rsidR="00BE56FE"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 xml:space="preserve">Hawaii International Conference on Business (2005) </w:t>
      </w:r>
    </w:p>
    <w:p w:rsidR="009C2778" w:rsidRPr="00310A00" w:rsidRDefault="00EC2230" w:rsidP="00D56CA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Braender, L.</w:t>
      </w:r>
      <w:r w:rsidRPr="00310A00">
        <w:rPr>
          <w:rFonts w:ascii="Arial" w:eastAsia="Times New Roman" w:hAnsi="Arial" w:cs="Arial"/>
          <w:sz w:val="20"/>
          <w:szCs w:val="20"/>
        </w:rPr>
        <w:tab/>
        <w:t>NJEdge.Net Conference (2008)</w:t>
      </w:r>
    </w:p>
    <w:p w:rsidR="00315C44" w:rsidRPr="00310A00" w:rsidRDefault="00EC2230" w:rsidP="00D56CA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Chiang, B.</w:t>
      </w:r>
      <w:r w:rsidRPr="00310A00">
        <w:rPr>
          <w:rFonts w:ascii="Arial" w:eastAsia="Times New Roman" w:hAnsi="Arial" w:cs="Arial"/>
          <w:sz w:val="20"/>
          <w:szCs w:val="20"/>
        </w:rPr>
        <w:tab/>
        <w:t xml:space="preserve">American Accounting Association Mid-Atlantic Regional Meeting (2008, 2008, 2007) </w:t>
      </w:r>
    </w:p>
    <w:p w:rsidR="00D56CAB" w:rsidRPr="00310A00" w:rsidRDefault="00315C44" w:rsidP="00D56CA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Lafond, A.    </w:t>
      </w:r>
      <w:r w:rsidR="00D56CAB" w:rsidRPr="00310A00">
        <w:rPr>
          <w:rFonts w:ascii="Arial" w:eastAsia="Times New Roman" w:hAnsi="Arial" w:cs="Arial"/>
          <w:sz w:val="20"/>
          <w:szCs w:val="20"/>
        </w:rPr>
        <w:t xml:space="preserve">      American Accounting Association National Meeting (2008, 2007, 2006); American</w:t>
      </w:r>
    </w:p>
    <w:p w:rsidR="00D56CAB" w:rsidRPr="00310A00" w:rsidRDefault="00D56CAB" w:rsidP="00D56CA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Accounting Association Mid-Atlantic Regional Meeting (2009, 2008, 2007, 2006); </w:t>
      </w:r>
    </w:p>
    <w:p w:rsidR="00D56CAB" w:rsidRPr="00310A00" w:rsidRDefault="00D56CAB" w:rsidP="00D56CAB">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Northeast Business &amp; Economics Association Annual Conference (2008).  </w:t>
      </w:r>
    </w:p>
    <w:p w:rsidR="009C2778" w:rsidRPr="00310A00" w:rsidRDefault="00EC2230" w:rsidP="009C2778">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Miller, G.</w:t>
      </w:r>
      <w:r w:rsidRPr="00310A00">
        <w:rPr>
          <w:rFonts w:ascii="Arial" w:eastAsia="Times New Roman" w:hAnsi="Arial" w:cs="Arial"/>
          <w:sz w:val="20"/>
          <w:szCs w:val="20"/>
        </w:rPr>
        <w:tab/>
        <w:t>American Accounting Association National Meeting (2009)</w:t>
      </w:r>
      <w:r w:rsidR="00BE56FE" w:rsidRPr="00310A00">
        <w:rPr>
          <w:rFonts w:ascii="Arial" w:eastAsia="Times New Roman" w:hAnsi="Arial" w:cs="Arial"/>
          <w:sz w:val="20"/>
          <w:szCs w:val="20"/>
        </w:rPr>
        <w:t xml:space="preserve">; </w:t>
      </w:r>
      <w:r w:rsidRPr="00310A00">
        <w:rPr>
          <w:rFonts w:ascii="Arial" w:eastAsia="Times New Roman" w:hAnsi="Arial" w:cs="Arial"/>
          <w:sz w:val="20"/>
          <w:szCs w:val="20"/>
        </w:rPr>
        <w:t>American Accounting</w:t>
      </w:r>
    </w:p>
    <w:p w:rsidR="009C2778" w:rsidRPr="00310A00" w:rsidRDefault="009C2778" w:rsidP="009C2778">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lastRenderedPageBreak/>
        <w:t xml:space="preserve">  </w:t>
      </w:r>
      <w:r w:rsidR="00BE56FE"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 xml:space="preserve"> Association Mid-Atlantic Regional Meeting (2009, 2007, 2005)</w:t>
      </w:r>
      <w:r w:rsidR="00BE56FE"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Academic Business World</w:t>
      </w:r>
    </w:p>
    <w:p w:rsidR="009C2778" w:rsidRPr="00310A00" w:rsidRDefault="009C2778" w:rsidP="009C2778">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BE56FE"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 xml:space="preserve"> International Confer</w:t>
      </w:r>
      <w:r w:rsidR="00BE56FE" w:rsidRPr="00310A00">
        <w:rPr>
          <w:rFonts w:ascii="Arial" w:eastAsia="Times New Roman" w:hAnsi="Arial" w:cs="Arial"/>
          <w:sz w:val="20"/>
          <w:szCs w:val="20"/>
        </w:rPr>
        <w:t xml:space="preserve">ence (2008); </w:t>
      </w:r>
      <w:r w:rsidR="00EC2230" w:rsidRPr="00310A00">
        <w:rPr>
          <w:rFonts w:ascii="Arial" w:eastAsia="Times New Roman" w:hAnsi="Arial" w:cs="Arial"/>
          <w:sz w:val="20"/>
          <w:szCs w:val="20"/>
        </w:rPr>
        <w:t>Association of Government Accountants 55</w:t>
      </w:r>
      <w:r w:rsidR="00EC2230" w:rsidRPr="00310A00">
        <w:rPr>
          <w:rFonts w:ascii="Arial" w:eastAsia="Times New Roman" w:hAnsi="Arial" w:cs="Arial"/>
          <w:sz w:val="20"/>
          <w:szCs w:val="20"/>
          <w:vertAlign w:val="superscript"/>
        </w:rPr>
        <w:t>th</w:t>
      </w:r>
      <w:r w:rsidR="00EC2230" w:rsidRPr="00310A00">
        <w:rPr>
          <w:rFonts w:ascii="Arial" w:eastAsia="Times New Roman" w:hAnsi="Arial" w:cs="Arial"/>
          <w:sz w:val="20"/>
          <w:szCs w:val="20"/>
        </w:rPr>
        <w:t xml:space="preserve"> Annual</w:t>
      </w:r>
      <w:r w:rsidRPr="00310A00">
        <w:rPr>
          <w:rFonts w:ascii="Arial" w:eastAsia="Times New Roman" w:hAnsi="Arial" w:cs="Arial"/>
          <w:sz w:val="20"/>
          <w:szCs w:val="20"/>
        </w:rPr>
        <w:t xml:space="preserve"> </w:t>
      </w:r>
    </w:p>
    <w:p w:rsidR="009C2778" w:rsidRPr="00310A00" w:rsidRDefault="009C2778" w:rsidP="009C2778">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BE56FE"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 xml:space="preserve"> Professional Development Conference (2006)</w:t>
      </w:r>
      <w:r w:rsidR="00BE56FE"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American Society of Business and</w:t>
      </w:r>
    </w:p>
    <w:p w:rsidR="009C2778" w:rsidRPr="00310A00" w:rsidRDefault="009C2778" w:rsidP="009C2778">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BE56FE"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 xml:space="preserve"> Behavioral Sciences (2005)</w:t>
      </w:r>
    </w:p>
    <w:p w:rsidR="009C2778" w:rsidRPr="00310A00" w:rsidRDefault="00EC2230" w:rsidP="009C2778">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Nigrini, M. </w:t>
      </w:r>
      <w:r w:rsidRPr="00310A00">
        <w:rPr>
          <w:rFonts w:ascii="Arial" w:eastAsia="Times New Roman" w:hAnsi="Arial" w:cs="Arial"/>
          <w:sz w:val="20"/>
          <w:szCs w:val="20"/>
        </w:rPr>
        <w:tab/>
        <w:t>Information Systems and Control Association: Oceania CACS (Control and</w:t>
      </w:r>
    </w:p>
    <w:p w:rsidR="009C2778" w:rsidRPr="00310A00" w:rsidRDefault="009C2778" w:rsidP="009C2778">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Security Conference) (2007)</w:t>
      </w:r>
      <w:r w:rsidR="00BE56FE"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Institute of Internal Auditors (2007, 2005)</w:t>
      </w:r>
      <w:r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International</w:t>
      </w:r>
    </w:p>
    <w:p w:rsidR="009C2778" w:rsidRPr="00310A00" w:rsidRDefault="009C2778" w:rsidP="009C2778">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 xml:space="preserve"> Association of Airline Internal Auditors: 14</w:t>
      </w:r>
      <w:r w:rsidR="00EC2230" w:rsidRPr="00310A00">
        <w:rPr>
          <w:rFonts w:ascii="Arial" w:eastAsia="Times New Roman" w:hAnsi="Arial" w:cs="Arial"/>
          <w:sz w:val="20"/>
          <w:szCs w:val="20"/>
          <w:vertAlign w:val="superscript"/>
        </w:rPr>
        <w:t>th</w:t>
      </w:r>
      <w:r w:rsidR="00EC2230" w:rsidRPr="00310A00">
        <w:rPr>
          <w:rFonts w:ascii="Arial" w:eastAsia="Times New Roman" w:hAnsi="Arial" w:cs="Arial"/>
          <w:sz w:val="20"/>
          <w:szCs w:val="20"/>
        </w:rPr>
        <w:t xml:space="preserve"> Annual Conference (2005)</w:t>
      </w:r>
    </w:p>
    <w:p w:rsidR="009C2778" w:rsidRPr="00310A00" w:rsidRDefault="00EC2230" w:rsidP="009C2778">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Nouri, H. </w:t>
      </w:r>
      <w:r w:rsidRPr="00310A00">
        <w:rPr>
          <w:rFonts w:ascii="Arial" w:eastAsia="Times New Roman" w:hAnsi="Arial" w:cs="Arial"/>
          <w:sz w:val="20"/>
          <w:szCs w:val="20"/>
        </w:rPr>
        <w:tab/>
        <w:t>American Accounting Association Annual Meeting (2008, 2008)</w:t>
      </w:r>
      <w:r w:rsidR="00BE56FE" w:rsidRPr="00310A00">
        <w:rPr>
          <w:rFonts w:ascii="Arial" w:eastAsia="Times New Roman" w:hAnsi="Arial" w:cs="Arial"/>
          <w:sz w:val="20"/>
          <w:szCs w:val="20"/>
        </w:rPr>
        <w:t xml:space="preserve">; </w:t>
      </w:r>
      <w:r w:rsidRPr="00310A00">
        <w:rPr>
          <w:rFonts w:ascii="Arial" w:eastAsia="Times New Roman" w:hAnsi="Arial" w:cs="Arial"/>
          <w:sz w:val="20"/>
          <w:szCs w:val="20"/>
        </w:rPr>
        <w:t>Critical perspectives in</w:t>
      </w:r>
    </w:p>
    <w:p w:rsidR="00C1756B" w:rsidRPr="00310A00" w:rsidRDefault="00BE56FE" w:rsidP="009C2778">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 xml:space="preserve"> Accounting Conference (2008, 2008)</w:t>
      </w:r>
      <w:r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AAA Mid-Atlantic Regional Meeting (2007, 2006,</w:t>
      </w:r>
      <w:r w:rsidR="009C2778" w:rsidRPr="00310A00">
        <w:rPr>
          <w:rFonts w:ascii="Arial" w:eastAsia="Times New Roman" w:hAnsi="Arial" w:cs="Arial"/>
          <w:sz w:val="20"/>
          <w:szCs w:val="20"/>
        </w:rPr>
        <w:t xml:space="preserve">   </w:t>
      </w:r>
    </w:p>
    <w:p w:rsidR="00DD7C78" w:rsidRPr="00310A00" w:rsidRDefault="00C1756B" w:rsidP="00DD7C78">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9C2778"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 xml:space="preserve"> 2006)</w:t>
      </w:r>
    </w:p>
    <w:p w:rsidR="00DD7C78" w:rsidRPr="00310A00" w:rsidRDefault="00EC2230" w:rsidP="00DD7C78">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Shahid, A.</w:t>
      </w:r>
      <w:r w:rsidRPr="00310A00">
        <w:rPr>
          <w:rFonts w:ascii="Arial" w:eastAsia="Times New Roman" w:hAnsi="Arial" w:cs="Arial"/>
          <w:sz w:val="20"/>
          <w:szCs w:val="20"/>
        </w:rPr>
        <w:tab/>
      </w:r>
      <w:r w:rsidR="00174B75" w:rsidRPr="00310A00">
        <w:rPr>
          <w:rFonts w:ascii="Arial" w:eastAsia="Times New Roman" w:hAnsi="Arial" w:cs="Arial"/>
          <w:sz w:val="20"/>
          <w:szCs w:val="20"/>
        </w:rPr>
        <w:t>Mid-Atlantic Meeting of the American Accounting Association (2009); A</w:t>
      </w:r>
      <w:r w:rsidRPr="00310A00">
        <w:rPr>
          <w:rFonts w:ascii="Arial" w:eastAsia="Times New Roman" w:hAnsi="Arial" w:cs="Arial"/>
          <w:sz w:val="20"/>
          <w:szCs w:val="20"/>
        </w:rPr>
        <w:t>merican</w:t>
      </w:r>
    </w:p>
    <w:p w:rsidR="00DD7C78" w:rsidRPr="00310A00" w:rsidRDefault="00174B75" w:rsidP="00DD7C78">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 xml:space="preserve">                         </w:t>
      </w:r>
      <w:r w:rsidR="00EC2230" w:rsidRPr="00310A00">
        <w:rPr>
          <w:rFonts w:ascii="Arial" w:eastAsia="Times New Roman" w:hAnsi="Arial" w:cs="Arial"/>
          <w:sz w:val="20"/>
          <w:szCs w:val="20"/>
        </w:rPr>
        <w:t xml:space="preserve"> Accounting Association Annual Meeting (2008)</w:t>
      </w:r>
    </w:p>
    <w:p w:rsidR="0060767B" w:rsidRPr="00310A00" w:rsidRDefault="00687968" w:rsidP="00DD7C78">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Wallace, P.</w:t>
      </w:r>
      <w:r w:rsidRPr="00310A00">
        <w:rPr>
          <w:rFonts w:ascii="Arial" w:eastAsia="Times New Roman" w:hAnsi="Arial" w:cs="Arial"/>
          <w:sz w:val="20"/>
          <w:szCs w:val="20"/>
        </w:rPr>
        <w:tab/>
      </w:r>
      <w:r w:rsidR="00EC2230" w:rsidRPr="00310A00">
        <w:rPr>
          <w:rFonts w:ascii="Arial" w:eastAsia="Times New Roman" w:hAnsi="Arial" w:cs="Arial"/>
          <w:sz w:val="20"/>
          <w:szCs w:val="20"/>
        </w:rPr>
        <w:t>PBL National Leadership Conference (2006</w:t>
      </w:r>
      <w:r w:rsidR="004A4424" w:rsidRPr="00310A00">
        <w:rPr>
          <w:rFonts w:ascii="Arial" w:eastAsia="Times New Roman" w:hAnsi="Arial" w:cs="Arial"/>
          <w:sz w:val="20"/>
          <w:szCs w:val="20"/>
        </w:rPr>
        <w:t>)</w:t>
      </w:r>
    </w:p>
    <w:p w:rsidR="00DD7C78" w:rsidRPr="00310A00" w:rsidRDefault="00DD7C78" w:rsidP="00DD7C78">
      <w:pPr>
        <w:pStyle w:val="ListParagraph"/>
        <w:spacing w:before="100" w:beforeAutospacing="1" w:after="100" w:afterAutospacing="1"/>
        <w:ind w:left="0"/>
        <w:rPr>
          <w:rFonts w:ascii="Arial" w:eastAsia="Times New Roman" w:hAnsi="Arial" w:cs="Arial"/>
          <w:sz w:val="20"/>
          <w:szCs w:val="20"/>
        </w:rPr>
      </w:pPr>
    </w:p>
    <w:p w:rsidR="00AD0DDA" w:rsidRPr="00310A00" w:rsidRDefault="006121E1" w:rsidP="00F410DD">
      <w:pPr>
        <w:pStyle w:val="ListParagraph"/>
        <w:numPr>
          <w:ilvl w:val="0"/>
          <w:numId w:val="2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Faculty media i</w:t>
      </w:r>
      <w:r w:rsidR="0060767B" w:rsidRPr="00310A00">
        <w:rPr>
          <w:rFonts w:ascii="Arial" w:eastAsia="Times New Roman" w:hAnsi="Arial" w:cs="Arial"/>
          <w:sz w:val="20"/>
          <w:szCs w:val="20"/>
        </w:rPr>
        <w:t>nterviews</w:t>
      </w:r>
      <w:r w:rsidR="00B10040">
        <w:rPr>
          <w:rFonts w:ascii="Arial" w:eastAsia="Times New Roman" w:hAnsi="Arial" w:cs="Arial"/>
          <w:sz w:val="20"/>
          <w:szCs w:val="20"/>
        </w:rPr>
        <w:t xml:space="preserve"> (last 5 years)</w:t>
      </w:r>
    </w:p>
    <w:p w:rsidR="00EC2230" w:rsidRPr="00310A00" w:rsidRDefault="00EC2230" w:rsidP="00423877">
      <w:pPr>
        <w:pStyle w:val="ListParagraph"/>
        <w:spacing w:before="100" w:beforeAutospacing="1" w:after="100" w:afterAutospacing="1"/>
        <w:ind w:left="0"/>
        <w:rPr>
          <w:rFonts w:ascii="Arial" w:eastAsia="Times New Roman" w:hAnsi="Arial" w:cs="Arial"/>
          <w:sz w:val="20"/>
          <w:szCs w:val="20"/>
        </w:rPr>
      </w:pPr>
      <w:r w:rsidRPr="00310A00">
        <w:rPr>
          <w:rFonts w:ascii="Arial" w:eastAsia="Times New Roman" w:hAnsi="Arial" w:cs="Arial"/>
          <w:sz w:val="20"/>
          <w:szCs w:val="20"/>
        </w:rPr>
        <w:t>Nigrini, M.</w:t>
      </w:r>
      <w:r w:rsidRPr="00310A00">
        <w:rPr>
          <w:rFonts w:ascii="Arial" w:eastAsia="Times New Roman" w:hAnsi="Arial" w:cs="Arial"/>
          <w:sz w:val="20"/>
          <w:szCs w:val="20"/>
        </w:rPr>
        <w:tab/>
        <w:t>Radio Lab on WNYC (2009</w:t>
      </w:r>
      <w:r w:rsidR="00BE56FE" w:rsidRPr="00310A00">
        <w:rPr>
          <w:rFonts w:ascii="Arial" w:eastAsia="Times New Roman" w:hAnsi="Arial" w:cs="Arial"/>
          <w:sz w:val="20"/>
          <w:szCs w:val="20"/>
        </w:rPr>
        <w:t xml:space="preserve">); </w:t>
      </w:r>
      <w:r w:rsidRPr="00310A00">
        <w:rPr>
          <w:rFonts w:ascii="Arial" w:eastAsia="Times New Roman" w:hAnsi="Arial" w:cs="Arial"/>
          <w:sz w:val="20"/>
          <w:szCs w:val="20"/>
        </w:rPr>
        <w:t xml:space="preserve">BBC 4 (2005, 2005) </w:t>
      </w:r>
    </w:p>
    <w:p w:rsidR="002B5AFB" w:rsidRPr="00310A00" w:rsidRDefault="002B5AFB" w:rsidP="002B5AFB">
      <w:pPr>
        <w:pStyle w:val="NoSpacing"/>
        <w:jc w:val="center"/>
        <w:rPr>
          <w:rFonts w:ascii="Arial" w:hAnsi="Arial" w:cs="Arial"/>
          <w:b/>
          <w:sz w:val="20"/>
          <w:szCs w:val="20"/>
        </w:rPr>
      </w:pPr>
      <w:r w:rsidRPr="00310A00">
        <w:rPr>
          <w:rFonts w:ascii="Arial" w:hAnsi="Arial" w:cs="Arial"/>
          <w:b/>
          <w:sz w:val="20"/>
          <w:szCs w:val="20"/>
        </w:rPr>
        <w:t xml:space="preserve">III. </w:t>
      </w:r>
      <w:r w:rsidR="0060767B" w:rsidRPr="00310A00">
        <w:rPr>
          <w:rFonts w:ascii="Arial" w:hAnsi="Arial" w:cs="Arial"/>
          <w:b/>
          <w:sz w:val="20"/>
          <w:szCs w:val="20"/>
        </w:rPr>
        <w:t>Student Involvement</w:t>
      </w:r>
    </w:p>
    <w:p w:rsidR="0060767B" w:rsidRDefault="0060767B" w:rsidP="00907D86">
      <w:pPr>
        <w:pStyle w:val="NoSpacing"/>
        <w:rPr>
          <w:rFonts w:ascii="Arial" w:hAnsi="Arial" w:cs="Arial"/>
          <w:sz w:val="20"/>
          <w:szCs w:val="20"/>
        </w:rPr>
      </w:pPr>
      <w:r w:rsidRPr="00310A00">
        <w:rPr>
          <w:rFonts w:ascii="Arial" w:hAnsi="Arial" w:cs="Arial"/>
          <w:sz w:val="20"/>
          <w:szCs w:val="20"/>
        </w:rPr>
        <w:t xml:space="preserve">Accounting students are actively involved in the </w:t>
      </w:r>
      <w:r w:rsidR="004957BF" w:rsidRPr="00310A00">
        <w:rPr>
          <w:rFonts w:ascii="Arial" w:hAnsi="Arial" w:cs="Arial"/>
          <w:sz w:val="20"/>
          <w:szCs w:val="20"/>
        </w:rPr>
        <w:t xml:space="preserve">daily activities of the </w:t>
      </w:r>
      <w:r w:rsidRPr="00310A00">
        <w:rPr>
          <w:rFonts w:ascii="Arial" w:hAnsi="Arial" w:cs="Arial"/>
          <w:sz w:val="20"/>
          <w:szCs w:val="20"/>
        </w:rPr>
        <w:t>department and accounting program through student organizations, collaboration with faculty on research, the department’s internship program and student advising, student competitions, and other activities.</w:t>
      </w:r>
    </w:p>
    <w:p w:rsidR="00907D86" w:rsidRPr="00310A00" w:rsidRDefault="00907D86" w:rsidP="00907D86">
      <w:pPr>
        <w:pStyle w:val="NoSpacing"/>
        <w:rPr>
          <w:rFonts w:ascii="Arial" w:hAnsi="Arial" w:cs="Arial"/>
          <w:sz w:val="20"/>
          <w:szCs w:val="20"/>
        </w:rPr>
      </w:pPr>
    </w:p>
    <w:p w:rsidR="0060767B" w:rsidRDefault="00E3652E" w:rsidP="00907D86">
      <w:pPr>
        <w:rPr>
          <w:rFonts w:ascii="Arial" w:eastAsia="Times New Roman" w:hAnsi="Arial" w:cs="Arial"/>
          <w:sz w:val="20"/>
          <w:szCs w:val="20"/>
        </w:rPr>
      </w:pPr>
      <w:r w:rsidRPr="00310A00">
        <w:rPr>
          <w:rFonts w:ascii="Arial" w:eastAsia="Times New Roman" w:hAnsi="Arial" w:cs="Arial"/>
          <w:b/>
          <w:sz w:val="20"/>
          <w:szCs w:val="20"/>
        </w:rPr>
        <w:t>Student o</w:t>
      </w:r>
      <w:r w:rsidR="0060767B" w:rsidRPr="00310A00">
        <w:rPr>
          <w:rFonts w:ascii="Arial" w:eastAsia="Times New Roman" w:hAnsi="Arial" w:cs="Arial"/>
          <w:b/>
          <w:sz w:val="20"/>
          <w:szCs w:val="20"/>
        </w:rPr>
        <w:t>rganizations</w:t>
      </w:r>
      <w:r w:rsidR="00B52E02" w:rsidRPr="00310A00">
        <w:rPr>
          <w:rFonts w:ascii="Arial" w:eastAsia="Times New Roman" w:hAnsi="Arial" w:cs="Arial"/>
          <w:b/>
          <w:sz w:val="20"/>
          <w:szCs w:val="20"/>
        </w:rPr>
        <w:t xml:space="preserve">: </w:t>
      </w:r>
      <w:r w:rsidR="00B52E02" w:rsidRPr="00310A00">
        <w:rPr>
          <w:rFonts w:ascii="Arial" w:eastAsia="Times New Roman" w:hAnsi="Arial" w:cs="Arial"/>
          <w:sz w:val="20"/>
          <w:szCs w:val="20"/>
        </w:rPr>
        <w:t>s</w:t>
      </w:r>
      <w:r w:rsidR="0060767B" w:rsidRPr="00310A00">
        <w:rPr>
          <w:rFonts w:ascii="Arial" w:eastAsia="Times New Roman" w:hAnsi="Arial" w:cs="Arial"/>
          <w:sz w:val="20"/>
          <w:szCs w:val="20"/>
        </w:rPr>
        <w:t xml:space="preserve">tudent organizations in the </w:t>
      </w:r>
      <w:r w:rsidR="00363AE5" w:rsidRPr="00310A00">
        <w:rPr>
          <w:rFonts w:ascii="Arial" w:eastAsia="Times New Roman" w:hAnsi="Arial" w:cs="Arial"/>
          <w:sz w:val="20"/>
          <w:szCs w:val="20"/>
        </w:rPr>
        <w:t xml:space="preserve">department are the Institute of </w:t>
      </w:r>
      <w:r w:rsidR="0060767B" w:rsidRPr="00310A00">
        <w:rPr>
          <w:rFonts w:ascii="Arial" w:eastAsia="Times New Roman" w:hAnsi="Arial" w:cs="Arial"/>
          <w:sz w:val="20"/>
          <w:szCs w:val="20"/>
        </w:rPr>
        <w:t>Management Accountants Student Chapter (IMASC), Beta Alpha Psi (BAP), the National Association of Black Accountants (NABA)</w:t>
      </w:r>
      <w:r w:rsidR="00F410DD">
        <w:rPr>
          <w:rFonts w:ascii="Arial" w:eastAsia="Times New Roman" w:hAnsi="Arial" w:cs="Arial"/>
          <w:sz w:val="20"/>
          <w:szCs w:val="20"/>
        </w:rPr>
        <w:t>,</w:t>
      </w:r>
      <w:r w:rsidR="0060767B" w:rsidRPr="00310A00">
        <w:rPr>
          <w:rFonts w:ascii="Arial" w:eastAsia="Times New Roman" w:hAnsi="Arial" w:cs="Arial"/>
          <w:sz w:val="20"/>
          <w:szCs w:val="20"/>
        </w:rPr>
        <w:t xml:space="preserve"> and Phi Beta Lambda/Future Business Leaders of America (PBL).  </w:t>
      </w:r>
    </w:p>
    <w:p w:rsidR="00907D86" w:rsidRPr="00310A00" w:rsidRDefault="00907D86" w:rsidP="00907D86">
      <w:pPr>
        <w:rPr>
          <w:rFonts w:ascii="Arial" w:eastAsia="Times New Roman" w:hAnsi="Arial" w:cs="Arial"/>
          <w:sz w:val="20"/>
          <w:szCs w:val="20"/>
        </w:rPr>
      </w:pPr>
    </w:p>
    <w:p w:rsidR="0060767B" w:rsidRDefault="0060767B" w:rsidP="00907D86">
      <w:pPr>
        <w:rPr>
          <w:rFonts w:ascii="Arial" w:eastAsia="Times New Roman" w:hAnsi="Arial" w:cs="Arial"/>
          <w:sz w:val="20"/>
          <w:szCs w:val="20"/>
        </w:rPr>
      </w:pPr>
      <w:r w:rsidRPr="00310A00">
        <w:rPr>
          <w:rFonts w:ascii="Arial" w:eastAsia="Times New Roman" w:hAnsi="Arial" w:cs="Arial"/>
          <w:sz w:val="20"/>
          <w:szCs w:val="20"/>
        </w:rPr>
        <w:t xml:space="preserve">IMASC has been in existence for over twenty years and students are actively involved with Dr. Shahid, faculty advisor, in planning and organizing activities.  Examples of </w:t>
      </w:r>
      <w:r w:rsidR="00BF6E08" w:rsidRPr="00310A00">
        <w:rPr>
          <w:rFonts w:ascii="Arial" w:eastAsia="Times New Roman" w:hAnsi="Arial" w:cs="Arial"/>
          <w:sz w:val="20"/>
          <w:szCs w:val="20"/>
        </w:rPr>
        <w:t>these activities are an annual dessert s</w:t>
      </w:r>
      <w:r w:rsidRPr="00310A00">
        <w:rPr>
          <w:rFonts w:ascii="Arial" w:eastAsia="Times New Roman" w:hAnsi="Arial" w:cs="Arial"/>
          <w:sz w:val="20"/>
          <w:szCs w:val="20"/>
        </w:rPr>
        <w:t>ocial held in conjunction with the Princeton Chapter of IMA and a volleyball game with employees of WithumSmith+Brown, a CPA firm that employs several TCNJ accounting graduates.</w:t>
      </w:r>
    </w:p>
    <w:p w:rsidR="00907D86" w:rsidRPr="00310A00" w:rsidRDefault="00907D86" w:rsidP="00907D86">
      <w:pPr>
        <w:rPr>
          <w:rFonts w:ascii="Arial" w:eastAsia="Times New Roman" w:hAnsi="Arial" w:cs="Arial"/>
          <w:sz w:val="20"/>
          <w:szCs w:val="20"/>
        </w:rPr>
      </w:pPr>
    </w:p>
    <w:p w:rsidR="0060767B" w:rsidRDefault="0060767B" w:rsidP="00907D86">
      <w:pPr>
        <w:rPr>
          <w:rFonts w:ascii="Arial" w:eastAsia="Times New Roman" w:hAnsi="Arial" w:cs="Arial"/>
          <w:sz w:val="20"/>
          <w:szCs w:val="20"/>
        </w:rPr>
      </w:pPr>
      <w:r w:rsidRPr="00310A00">
        <w:rPr>
          <w:rFonts w:ascii="Arial" w:eastAsia="Times New Roman" w:hAnsi="Arial" w:cs="Arial"/>
          <w:sz w:val="20"/>
          <w:szCs w:val="20"/>
        </w:rPr>
        <w:t>In 2006, students approached the department and requested assistance in applying for a chapter of the BAP national honor society. This request was immediately accepted by the department and Dr. Miller became the first faculty advisor. After a two-year pledging process and an evaluation visit by the BAP regional representative, the chapter was officially approved in Novembe</w:t>
      </w:r>
      <w:r w:rsidR="00886BA6" w:rsidRPr="00310A00">
        <w:rPr>
          <w:rFonts w:ascii="Arial" w:eastAsia="Times New Roman" w:hAnsi="Arial" w:cs="Arial"/>
          <w:sz w:val="20"/>
          <w:szCs w:val="20"/>
        </w:rPr>
        <w:t xml:space="preserve">r of 2008 and </w:t>
      </w:r>
      <w:r w:rsidR="002348CD" w:rsidRPr="00310A00">
        <w:rPr>
          <w:rFonts w:ascii="Arial" w:eastAsia="Times New Roman" w:hAnsi="Arial" w:cs="Arial"/>
          <w:sz w:val="20"/>
          <w:szCs w:val="20"/>
        </w:rPr>
        <w:t xml:space="preserve">installed </w:t>
      </w:r>
      <w:r w:rsidRPr="00310A00">
        <w:rPr>
          <w:rFonts w:ascii="Arial" w:eastAsia="Times New Roman" w:hAnsi="Arial" w:cs="Arial"/>
          <w:sz w:val="20"/>
          <w:szCs w:val="20"/>
        </w:rPr>
        <w:t>in March 2009.  BAP student officers plan numerous events during the year, such as a group volunteering at the Trenton Area Soup Kitchen, a scavenger hunt, and guest speakers.</w:t>
      </w:r>
    </w:p>
    <w:p w:rsidR="00907D86" w:rsidRPr="00310A00" w:rsidRDefault="00907D86" w:rsidP="00907D86">
      <w:pPr>
        <w:rPr>
          <w:rFonts w:ascii="Arial" w:eastAsia="Times New Roman" w:hAnsi="Arial" w:cs="Arial"/>
          <w:sz w:val="20"/>
          <w:szCs w:val="20"/>
        </w:rPr>
      </w:pPr>
    </w:p>
    <w:p w:rsidR="0060767B" w:rsidRDefault="0060767B" w:rsidP="00907D86">
      <w:pPr>
        <w:rPr>
          <w:rFonts w:ascii="Arial" w:eastAsia="Times New Roman" w:hAnsi="Arial" w:cs="Arial"/>
          <w:sz w:val="20"/>
          <w:szCs w:val="20"/>
        </w:rPr>
      </w:pPr>
      <w:r w:rsidRPr="00310A00">
        <w:rPr>
          <w:rFonts w:ascii="Arial" w:eastAsia="Times New Roman" w:hAnsi="Arial" w:cs="Arial"/>
          <w:sz w:val="20"/>
          <w:szCs w:val="20"/>
        </w:rPr>
        <w:t>Dr. Chiang is the NABA faculty advisor.  NABA regularly sponsors, or co-sponsors, with other business student organizations professional workshops where business professionals have served as speakers.  NABA also sponsored several workshops that were opened to all TCNJ students who were interested in business-related topics such as entrepreneurship, real estate, computer software etc.</w:t>
      </w:r>
      <w:r w:rsidR="001A5C82" w:rsidRPr="00310A00">
        <w:rPr>
          <w:rFonts w:ascii="Arial" w:eastAsia="Times New Roman" w:hAnsi="Arial" w:cs="Arial"/>
          <w:sz w:val="20"/>
          <w:szCs w:val="20"/>
        </w:rPr>
        <w:t xml:space="preserve">  Dr. </w:t>
      </w:r>
      <w:r w:rsidR="00DD32A4" w:rsidRPr="00310A00">
        <w:rPr>
          <w:rFonts w:ascii="Arial" w:eastAsia="Times New Roman" w:hAnsi="Arial" w:cs="Arial"/>
          <w:sz w:val="20"/>
          <w:szCs w:val="20"/>
        </w:rPr>
        <w:t>Wallace has served as faculty advisor for PBL for fifteen years.</w:t>
      </w:r>
    </w:p>
    <w:p w:rsidR="00907D86" w:rsidRPr="00310A00" w:rsidRDefault="00907D86" w:rsidP="00907D86">
      <w:pPr>
        <w:rPr>
          <w:rFonts w:ascii="Arial" w:eastAsia="Times New Roman" w:hAnsi="Arial" w:cs="Arial"/>
          <w:sz w:val="20"/>
          <w:szCs w:val="20"/>
        </w:rPr>
      </w:pPr>
    </w:p>
    <w:p w:rsidR="0060767B" w:rsidRPr="00310A00" w:rsidRDefault="00E3652E" w:rsidP="00907D86">
      <w:pPr>
        <w:rPr>
          <w:rFonts w:ascii="Arial" w:eastAsia="Times New Roman" w:hAnsi="Arial" w:cs="Arial"/>
          <w:sz w:val="20"/>
          <w:szCs w:val="20"/>
        </w:rPr>
      </w:pPr>
      <w:r w:rsidRPr="00310A00">
        <w:rPr>
          <w:rFonts w:ascii="Arial" w:eastAsia="Times New Roman" w:hAnsi="Arial" w:cs="Arial"/>
          <w:b/>
          <w:sz w:val="20"/>
          <w:szCs w:val="20"/>
        </w:rPr>
        <w:t>Collaboration with faculty on r</w:t>
      </w:r>
      <w:r w:rsidR="0060767B" w:rsidRPr="00310A00">
        <w:rPr>
          <w:rFonts w:ascii="Arial" w:eastAsia="Times New Roman" w:hAnsi="Arial" w:cs="Arial"/>
          <w:b/>
          <w:sz w:val="20"/>
          <w:szCs w:val="20"/>
        </w:rPr>
        <w:t>esearc</w:t>
      </w:r>
      <w:r w:rsidR="00B52E02" w:rsidRPr="00310A00">
        <w:rPr>
          <w:rFonts w:ascii="Arial" w:eastAsia="Times New Roman" w:hAnsi="Arial" w:cs="Arial"/>
          <w:b/>
          <w:sz w:val="20"/>
          <w:szCs w:val="20"/>
        </w:rPr>
        <w:t>h</w:t>
      </w:r>
      <w:r w:rsidR="00B52E02" w:rsidRPr="00310A00">
        <w:rPr>
          <w:rFonts w:ascii="Arial" w:eastAsia="Times New Roman" w:hAnsi="Arial" w:cs="Arial"/>
          <w:sz w:val="20"/>
          <w:szCs w:val="20"/>
        </w:rPr>
        <w:t>: s</w:t>
      </w:r>
      <w:r w:rsidR="0060767B" w:rsidRPr="00310A00">
        <w:rPr>
          <w:rFonts w:ascii="Arial" w:eastAsia="Times New Roman" w:hAnsi="Arial" w:cs="Arial"/>
          <w:sz w:val="20"/>
          <w:szCs w:val="20"/>
        </w:rPr>
        <w:t>tudents are involved with several of the accounting faculty in their research. During the past five years</w:t>
      </w:r>
      <w:r w:rsidR="001A5C82" w:rsidRPr="00310A00">
        <w:rPr>
          <w:rFonts w:ascii="Arial" w:eastAsia="Times New Roman" w:hAnsi="Arial" w:cs="Arial"/>
          <w:sz w:val="20"/>
          <w:szCs w:val="20"/>
        </w:rPr>
        <w:t xml:space="preserve">, </w:t>
      </w:r>
      <w:r w:rsidR="00907D86">
        <w:rPr>
          <w:rFonts w:ascii="Arial" w:eastAsia="Times New Roman" w:hAnsi="Arial" w:cs="Arial"/>
          <w:sz w:val="20"/>
          <w:szCs w:val="20"/>
        </w:rPr>
        <w:t xml:space="preserve">several faculty members </w:t>
      </w:r>
      <w:r w:rsidR="0060767B" w:rsidRPr="00310A00">
        <w:rPr>
          <w:rFonts w:ascii="Arial" w:eastAsia="Times New Roman" w:hAnsi="Arial" w:cs="Arial"/>
          <w:sz w:val="20"/>
          <w:szCs w:val="20"/>
        </w:rPr>
        <w:t>ha</w:t>
      </w:r>
      <w:r w:rsidR="00907D86">
        <w:rPr>
          <w:rFonts w:ascii="Arial" w:eastAsia="Times New Roman" w:hAnsi="Arial" w:cs="Arial"/>
          <w:sz w:val="20"/>
          <w:szCs w:val="20"/>
        </w:rPr>
        <w:t>ve</w:t>
      </w:r>
      <w:r w:rsidR="0060767B" w:rsidRPr="00310A00">
        <w:rPr>
          <w:rFonts w:ascii="Arial" w:eastAsia="Times New Roman" w:hAnsi="Arial" w:cs="Arial"/>
          <w:sz w:val="20"/>
          <w:szCs w:val="20"/>
        </w:rPr>
        <w:t xml:space="preserve"> co-authored papers with students, </w:t>
      </w:r>
      <w:r w:rsidR="00907D86">
        <w:rPr>
          <w:rFonts w:ascii="Arial" w:eastAsia="Times New Roman" w:hAnsi="Arial" w:cs="Arial"/>
          <w:sz w:val="20"/>
          <w:szCs w:val="20"/>
        </w:rPr>
        <w:t xml:space="preserve">some </w:t>
      </w:r>
      <w:r w:rsidR="0060767B" w:rsidRPr="00310A00">
        <w:rPr>
          <w:rFonts w:ascii="Arial" w:eastAsia="Times New Roman" w:hAnsi="Arial" w:cs="Arial"/>
          <w:sz w:val="20"/>
          <w:szCs w:val="20"/>
        </w:rPr>
        <w:t>of</w:t>
      </w:r>
      <w:r w:rsidR="00907D86">
        <w:rPr>
          <w:rFonts w:ascii="Arial" w:eastAsia="Times New Roman" w:hAnsi="Arial" w:cs="Arial"/>
          <w:sz w:val="20"/>
          <w:szCs w:val="20"/>
        </w:rPr>
        <w:t xml:space="preserve"> them </w:t>
      </w:r>
      <w:r w:rsidR="0060767B" w:rsidRPr="00310A00">
        <w:rPr>
          <w:rFonts w:ascii="Arial" w:eastAsia="Times New Roman" w:hAnsi="Arial" w:cs="Arial"/>
          <w:sz w:val="20"/>
          <w:szCs w:val="20"/>
        </w:rPr>
        <w:t xml:space="preserve">resulted in a publication in a peer-reviewed journal and </w:t>
      </w:r>
      <w:r w:rsidR="00907D86">
        <w:rPr>
          <w:rFonts w:ascii="Arial" w:eastAsia="Times New Roman" w:hAnsi="Arial" w:cs="Arial"/>
          <w:sz w:val="20"/>
          <w:szCs w:val="20"/>
        </w:rPr>
        <w:t>others</w:t>
      </w:r>
      <w:r w:rsidR="0060767B" w:rsidRPr="00310A00">
        <w:rPr>
          <w:rFonts w:ascii="Arial" w:eastAsia="Times New Roman" w:hAnsi="Arial" w:cs="Arial"/>
          <w:sz w:val="20"/>
          <w:szCs w:val="20"/>
        </w:rPr>
        <w:t xml:space="preserve"> were presented at conferences and published in conference proceedin</w:t>
      </w:r>
      <w:r w:rsidR="001A5C82" w:rsidRPr="00310A00">
        <w:rPr>
          <w:rFonts w:ascii="Arial" w:eastAsia="Times New Roman" w:hAnsi="Arial" w:cs="Arial"/>
          <w:sz w:val="20"/>
          <w:szCs w:val="20"/>
        </w:rPr>
        <w:t xml:space="preserve">gs.  </w:t>
      </w:r>
      <w:r w:rsidR="00F6388E">
        <w:rPr>
          <w:rFonts w:ascii="Arial" w:eastAsia="Times New Roman" w:hAnsi="Arial" w:cs="Arial"/>
          <w:sz w:val="20"/>
          <w:szCs w:val="20"/>
        </w:rPr>
        <w:t>T</w:t>
      </w:r>
      <w:r w:rsidR="0060767B" w:rsidRPr="00310A00">
        <w:rPr>
          <w:rFonts w:ascii="Arial" w:eastAsia="Times New Roman" w:hAnsi="Arial" w:cs="Arial"/>
          <w:sz w:val="20"/>
          <w:szCs w:val="20"/>
        </w:rPr>
        <w:t xml:space="preserve">hese papers and presentations </w:t>
      </w:r>
      <w:r w:rsidR="00F6388E">
        <w:rPr>
          <w:rFonts w:ascii="Arial" w:eastAsia="Times New Roman" w:hAnsi="Arial" w:cs="Arial"/>
          <w:sz w:val="20"/>
          <w:szCs w:val="20"/>
        </w:rPr>
        <w:t>are also</w:t>
      </w:r>
      <w:r w:rsidR="0060767B" w:rsidRPr="00310A00">
        <w:rPr>
          <w:rFonts w:ascii="Arial" w:eastAsia="Times New Roman" w:hAnsi="Arial" w:cs="Arial"/>
          <w:sz w:val="20"/>
          <w:szCs w:val="20"/>
        </w:rPr>
        <w:t xml:space="preserve"> in</w:t>
      </w:r>
      <w:r w:rsidR="00CC796B" w:rsidRPr="00310A00">
        <w:rPr>
          <w:rFonts w:ascii="Arial" w:eastAsia="Times New Roman" w:hAnsi="Arial" w:cs="Arial"/>
          <w:sz w:val="20"/>
          <w:szCs w:val="20"/>
        </w:rPr>
        <w:t>cluded in section II</w:t>
      </w:r>
      <w:r w:rsidR="00DC053A" w:rsidRPr="00310A00">
        <w:rPr>
          <w:rFonts w:ascii="Arial" w:eastAsia="Times New Roman" w:hAnsi="Arial" w:cs="Arial"/>
          <w:sz w:val="20"/>
          <w:szCs w:val="20"/>
        </w:rPr>
        <w:t>.</w:t>
      </w:r>
    </w:p>
    <w:p w:rsidR="00DC053A" w:rsidRPr="00310A00" w:rsidRDefault="0060767B" w:rsidP="00310A00">
      <w:pPr>
        <w:numPr>
          <w:ilvl w:val="0"/>
          <w:numId w:val="1"/>
        </w:numPr>
        <w:spacing w:before="100" w:beforeAutospacing="1" w:after="100" w:afterAutospacing="1"/>
        <w:ind w:left="432" w:hanging="288"/>
        <w:rPr>
          <w:rFonts w:ascii="Arial" w:eastAsia="Times New Roman" w:hAnsi="Arial" w:cs="Arial"/>
          <w:sz w:val="20"/>
          <w:szCs w:val="20"/>
        </w:rPr>
      </w:pPr>
      <w:r w:rsidRPr="00310A00">
        <w:rPr>
          <w:rFonts w:ascii="Arial" w:eastAsia="Times New Roman" w:hAnsi="Arial" w:cs="Arial"/>
          <w:sz w:val="20"/>
          <w:szCs w:val="20"/>
        </w:rPr>
        <w:t>Nouri, H. and D. Pa</w:t>
      </w:r>
      <w:r w:rsidR="00851BA6" w:rsidRPr="00310A00">
        <w:rPr>
          <w:rFonts w:ascii="Arial" w:eastAsia="Times New Roman" w:hAnsi="Arial" w:cs="Arial"/>
          <w:sz w:val="20"/>
          <w:szCs w:val="20"/>
        </w:rPr>
        <w:t xml:space="preserve">nnone (2009 graduate) </w:t>
      </w:r>
      <w:r w:rsidRPr="00310A00">
        <w:rPr>
          <w:rFonts w:ascii="Arial" w:eastAsia="Times New Roman" w:hAnsi="Arial" w:cs="Arial"/>
          <w:i/>
          <w:sz w:val="20"/>
          <w:szCs w:val="20"/>
        </w:rPr>
        <w:t xml:space="preserve">International Journal of Critical </w:t>
      </w:r>
      <w:r w:rsidR="005548D9" w:rsidRPr="00310A00">
        <w:rPr>
          <w:rFonts w:ascii="Arial" w:eastAsia="Times New Roman" w:hAnsi="Arial" w:cs="Arial"/>
          <w:i/>
          <w:sz w:val="20"/>
          <w:szCs w:val="20"/>
        </w:rPr>
        <w:t>Accounting</w:t>
      </w:r>
      <w:r w:rsidR="005548D9" w:rsidRPr="00310A00">
        <w:rPr>
          <w:rFonts w:ascii="Arial" w:eastAsia="Times New Roman" w:hAnsi="Arial" w:cs="Arial"/>
          <w:sz w:val="20"/>
          <w:szCs w:val="20"/>
        </w:rPr>
        <w:t>;</w:t>
      </w:r>
      <w:r w:rsidR="00851BA6" w:rsidRPr="00310A00">
        <w:rPr>
          <w:rFonts w:ascii="Arial" w:eastAsia="Times New Roman" w:hAnsi="Arial" w:cs="Arial"/>
          <w:sz w:val="20"/>
          <w:szCs w:val="20"/>
        </w:rPr>
        <w:t xml:space="preserve"> </w:t>
      </w:r>
      <w:r w:rsidRPr="00310A00">
        <w:rPr>
          <w:rFonts w:ascii="Arial" w:eastAsia="Times New Roman" w:hAnsi="Arial" w:cs="Arial"/>
          <w:sz w:val="20"/>
          <w:szCs w:val="20"/>
        </w:rPr>
        <w:t>forthcomin</w:t>
      </w:r>
      <w:r w:rsidR="005548D9" w:rsidRPr="00310A00">
        <w:rPr>
          <w:rFonts w:ascii="Arial" w:eastAsia="Times New Roman" w:hAnsi="Arial" w:cs="Arial"/>
          <w:sz w:val="20"/>
          <w:szCs w:val="20"/>
        </w:rPr>
        <w:t>g.</w:t>
      </w:r>
    </w:p>
    <w:p w:rsidR="00DC053A" w:rsidRPr="00310A00" w:rsidRDefault="0060767B" w:rsidP="00310A00">
      <w:pPr>
        <w:numPr>
          <w:ilvl w:val="0"/>
          <w:numId w:val="1"/>
        </w:numPr>
        <w:spacing w:before="100" w:beforeAutospacing="1" w:after="100" w:afterAutospacing="1"/>
        <w:ind w:left="432" w:hanging="288"/>
        <w:rPr>
          <w:rFonts w:ascii="Arial" w:eastAsia="Times New Roman" w:hAnsi="Arial" w:cs="Arial"/>
          <w:sz w:val="20"/>
          <w:szCs w:val="20"/>
        </w:rPr>
      </w:pPr>
      <w:r w:rsidRPr="00310A00">
        <w:rPr>
          <w:rFonts w:ascii="Arial" w:eastAsia="Times New Roman" w:hAnsi="Arial" w:cs="Arial"/>
          <w:sz w:val="20"/>
          <w:szCs w:val="20"/>
        </w:rPr>
        <w:t xml:space="preserve">Nouri, H. and Y. W. </w:t>
      </w:r>
      <w:r w:rsidR="00851BA6" w:rsidRPr="00310A00">
        <w:rPr>
          <w:rFonts w:ascii="Arial" w:eastAsia="Times New Roman" w:hAnsi="Arial" w:cs="Arial"/>
          <w:sz w:val="20"/>
          <w:szCs w:val="20"/>
        </w:rPr>
        <w:t>Leung (2009 graduate</w:t>
      </w:r>
      <w:r w:rsidRPr="00310A00">
        <w:rPr>
          <w:rFonts w:ascii="Arial" w:eastAsia="Times New Roman" w:hAnsi="Arial" w:cs="Arial"/>
          <w:sz w:val="20"/>
          <w:szCs w:val="20"/>
        </w:rPr>
        <w:t xml:space="preserve">) </w:t>
      </w:r>
      <w:r w:rsidRPr="00310A00">
        <w:rPr>
          <w:rFonts w:ascii="Arial" w:eastAsia="Times New Roman" w:hAnsi="Arial" w:cs="Arial"/>
          <w:i/>
          <w:iCs/>
          <w:sz w:val="20"/>
          <w:szCs w:val="20"/>
        </w:rPr>
        <w:t>Proceedings</w:t>
      </w:r>
      <w:r w:rsidRPr="00310A00">
        <w:rPr>
          <w:rFonts w:ascii="Arial" w:eastAsia="Times New Roman" w:hAnsi="Arial" w:cs="Arial"/>
          <w:sz w:val="20"/>
          <w:szCs w:val="20"/>
        </w:rPr>
        <w:t>-2008 Critical Perspectives in Accounting Conference</w:t>
      </w:r>
      <w:r w:rsidRPr="00310A00">
        <w:rPr>
          <w:rFonts w:ascii="Arial" w:eastAsia="Times New Roman" w:hAnsi="Arial" w:cs="Arial"/>
          <w:i/>
          <w:iCs/>
          <w:sz w:val="20"/>
          <w:szCs w:val="20"/>
        </w:rPr>
        <w:t xml:space="preserve">, </w:t>
      </w:r>
      <w:r w:rsidRPr="00310A00">
        <w:rPr>
          <w:rFonts w:ascii="Arial" w:eastAsia="Times New Roman" w:hAnsi="Arial" w:cs="Arial"/>
          <w:sz w:val="20"/>
          <w:szCs w:val="20"/>
        </w:rPr>
        <w:t>New York, NY.</w:t>
      </w:r>
    </w:p>
    <w:p w:rsidR="00DC053A" w:rsidRPr="00310A00" w:rsidRDefault="0060767B" w:rsidP="00310A00">
      <w:pPr>
        <w:numPr>
          <w:ilvl w:val="0"/>
          <w:numId w:val="1"/>
        </w:numPr>
        <w:spacing w:before="100" w:beforeAutospacing="1" w:after="100" w:afterAutospacing="1"/>
        <w:ind w:left="432" w:hanging="288"/>
        <w:rPr>
          <w:rFonts w:ascii="Arial" w:eastAsia="Times New Roman" w:hAnsi="Arial" w:cs="Arial"/>
          <w:sz w:val="20"/>
          <w:szCs w:val="20"/>
        </w:rPr>
      </w:pPr>
      <w:r w:rsidRPr="00310A00">
        <w:rPr>
          <w:rFonts w:ascii="Arial" w:eastAsia="Times New Roman" w:hAnsi="Arial" w:cs="Arial"/>
          <w:sz w:val="20"/>
          <w:szCs w:val="20"/>
        </w:rPr>
        <w:t>Shah</w:t>
      </w:r>
      <w:r w:rsidR="00851BA6" w:rsidRPr="00310A00">
        <w:rPr>
          <w:rFonts w:ascii="Arial" w:eastAsia="Times New Roman" w:hAnsi="Arial" w:cs="Arial"/>
          <w:sz w:val="20"/>
          <w:szCs w:val="20"/>
        </w:rPr>
        <w:t>id, A. and V. Garneau (</w:t>
      </w:r>
      <w:r w:rsidR="00B771F6" w:rsidRPr="00310A00">
        <w:rPr>
          <w:rFonts w:ascii="Arial" w:eastAsia="Times New Roman" w:hAnsi="Arial" w:cs="Arial"/>
          <w:sz w:val="20"/>
          <w:szCs w:val="20"/>
        </w:rPr>
        <w:t>2008</w:t>
      </w:r>
      <w:r w:rsidR="00851BA6" w:rsidRPr="00310A00">
        <w:rPr>
          <w:rFonts w:ascii="Arial" w:eastAsia="Times New Roman" w:hAnsi="Arial" w:cs="Arial"/>
          <w:sz w:val="20"/>
          <w:szCs w:val="20"/>
        </w:rPr>
        <w:t xml:space="preserve"> graduate</w:t>
      </w:r>
      <w:r w:rsidR="00B771F6" w:rsidRPr="00310A00">
        <w:rPr>
          <w:rFonts w:ascii="Arial" w:eastAsia="Times New Roman" w:hAnsi="Arial" w:cs="Arial"/>
          <w:sz w:val="20"/>
          <w:szCs w:val="20"/>
        </w:rPr>
        <w:t>)</w:t>
      </w:r>
      <w:r w:rsidRPr="00310A00">
        <w:rPr>
          <w:rFonts w:ascii="Arial" w:eastAsia="Times New Roman" w:hAnsi="Arial" w:cs="Arial"/>
          <w:sz w:val="20"/>
          <w:szCs w:val="20"/>
        </w:rPr>
        <w:t xml:space="preserve">, </w:t>
      </w:r>
      <w:r w:rsidR="00B771F6" w:rsidRPr="00310A00">
        <w:rPr>
          <w:rFonts w:ascii="Arial" w:eastAsia="Times New Roman" w:hAnsi="Arial" w:cs="Arial"/>
          <w:sz w:val="20"/>
          <w:szCs w:val="20"/>
        </w:rPr>
        <w:t xml:space="preserve">article published in </w:t>
      </w:r>
      <w:r w:rsidRPr="00310A00">
        <w:rPr>
          <w:rFonts w:ascii="Arial" w:eastAsia="Times New Roman" w:hAnsi="Arial" w:cs="Arial"/>
          <w:i/>
          <w:sz w:val="20"/>
          <w:szCs w:val="20"/>
        </w:rPr>
        <w:t>The Journal</w:t>
      </w:r>
      <w:r w:rsidR="00B771F6" w:rsidRPr="00310A00">
        <w:rPr>
          <w:rFonts w:ascii="Arial" w:eastAsia="Times New Roman" w:hAnsi="Arial" w:cs="Arial"/>
          <w:i/>
          <w:sz w:val="20"/>
          <w:szCs w:val="20"/>
        </w:rPr>
        <w:t xml:space="preserve"> </w:t>
      </w:r>
      <w:r w:rsidRPr="00310A00">
        <w:rPr>
          <w:rFonts w:ascii="Arial" w:eastAsia="Times New Roman" w:hAnsi="Arial" w:cs="Arial"/>
          <w:i/>
          <w:sz w:val="20"/>
          <w:szCs w:val="20"/>
        </w:rPr>
        <w:t>of Banking Regulation</w:t>
      </w:r>
      <w:r w:rsidR="00B771F6" w:rsidRPr="00310A00">
        <w:rPr>
          <w:rFonts w:ascii="Arial" w:eastAsia="Times New Roman" w:hAnsi="Arial" w:cs="Arial"/>
          <w:sz w:val="20"/>
          <w:szCs w:val="20"/>
        </w:rPr>
        <w:t>, September 2009</w:t>
      </w:r>
      <w:r w:rsidRPr="00310A00">
        <w:rPr>
          <w:rFonts w:ascii="Arial" w:eastAsia="Times New Roman" w:hAnsi="Arial" w:cs="Arial"/>
          <w:sz w:val="20"/>
          <w:szCs w:val="20"/>
        </w:rPr>
        <w:t>.</w:t>
      </w:r>
    </w:p>
    <w:p w:rsidR="00DC053A" w:rsidRPr="00310A00" w:rsidRDefault="0060767B" w:rsidP="00310A00">
      <w:pPr>
        <w:numPr>
          <w:ilvl w:val="0"/>
          <w:numId w:val="1"/>
        </w:numPr>
        <w:spacing w:before="100" w:beforeAutospacing="1" w:after="100" w:afterAutospacing="1"/>
        <w:ind w:left="432" w:hanging="288"/>
        <w:rPr>
          <w:rFonts w:ascii="Arial" w:eastAsia="Times New Roman" w:hAnsi="Arial" w:cs="Arial"/>
          <w:sz w:val="20"/>
          <w:szCs w:val="20"/>
        </w:rPr>
      </w:pPr>
      <w:r w:rsidRPr="00310A00">
        <w:rPr>
          <w:rFonts w:ascii="Arial" w:eastAsia="Times New Roman" w:hAnsi="Arial" w:cs="Arial"/>
          <w:sz w:val="20"/>
          <w:szCs w:val="20"/>
        </w:rPr>
        <w:t>Miller, G. and J. Olszewski</w:t>
      </w:r>
      <w:r w:rsidR="00851BA6" w:rsidRPr="00310A00">
        <w:rPr>
          <w:rFonts w:ascii="Arial" w:eastAsia="Times New Roman" w:hAnsi="Arial" w:cs="Arial"/>
          <w:sz w:val="20"/>
          <w:szCs w:val="20"/>
        </w:rPr>
        <w:t xml:space="preserve"> (</w:t>
      </w:r>
      <w:r w:rsidRPr="00310A00">
        <w:rPr>
          <w:rFonts w:ascii="Arial" w:eastAsia="Times New Roman" w:hAnsi="Arial" w:cs="Arial"/>
          <w:sz w:val="20"/>
          <w:szCs w:val="20"/>
        </w:rPr>
        <w:t>2008</w:t>
      </w:r>
      <w:r w:rsidR="00851BA6" w:rsidRPr="00310A00">
        <w:rPr>
          <w:rFonts w:ascii="Arial" w:eastAsia="Times New Roman" w:hAnsi="Arial" w:cs="Arial"/>
          <w:sz w:val="20"/>
          <w:szCs w:val="20"/>
        </w:rPr>
        <w:t xml:space="preserve"> graduate</w:t>
      </w:r>
      <w:r w:rsidRPr="00310A00">
        <w:rPr>
          <w:rFonts w:ascii="Arial" w:eastAsia="Times New Roman" w:hAnsi="Arial" w:cs="Arial"/>
          <w:sz w:val="20"/>
          <w:szCs w:val="20"/>
        </w:rPr>
        <w:t xml:space="preserve">) </w:t>
      </w:r>
      <w:r w:rsidRPr="00310A00">
        <w:rPr>
          <w:rFonts w:ascii="Arial" w:eastAsia="Times New Roman" w:hAnsi="Arial" w:cs="Arial"/>
          <w:i/>
          <w:iCs/>
          <w:sz w:val="20"/>
          <w:szCs w:val="20"/>
        </w:rPr>
        <w:t>Proceedings</w:t>
      </w:r>
      <w:r w:rsidRPr="00310A00">
        <w:rPr>
          <w:rFonts w:ascii="Arial" w:eastAsia="Times New Roman" w:hAnsi="Arial" w:cs="Arial"/>
          <w:sz w:val="20"/>
          <w:szCs w:val="20"/>
        </w:rPr>
        <w:t xml:space="preserve"> of the 2008 Academic Business World International Conference.</w:t>
      </w:r>
    </w:p>
    <w:p w:rsidR="00DC053A" w:rsidRPr="00310A00" w:rsidRDefault="00851BA6" w:rsidP="00310A00">
      <w:pPr>
        <w:numPr>
          <w:ilvl w:val="0"/>
          <w:numId w:val="1"/>
        </w:numPr>
        <w:spacing w:before="100" w:beforeAutospacing="1" w:after="100" w:afterAutospacing="1"/>
        <w:ind w:left="432" w:hanging="288"/>
        <w:rPr>
          <w:rFonts w:ascii="Arial" w:eastAsia="Times New Roman" w:hAnsi="Arial" w:cs="Arial"/>
          <w:sz w:val="20"/>
          <w:szCs w:val="20"/>
        </w:rPr>
      </w:pPr>
      <w:r w:rsidRPr="00310A00">
        <w:rPr>
          <w:rFonts w:ascii="Arial" w:eastAsia="Times New Roman" w:hAnsi="Arial" w:cs="Arial"/>
          <w:sz w:val="20"/>
          <w:szCs w:val="20"/>
        </w:rPr>
        <w:lastRenderedPageBreak/>
        <w:t>H. Nouri and L Liu (</w:t>
      </w:r>
      <w:r w:rsidR="0060767B" w:rsidRPr="00310A00">
        <w:rPr>
          <w:rFonts w:ascii="Arial" w:eastAsia="Times New Roman" w:hAnsi="Arial" w:cs="Arial"/>
          <w:sz w:val="20"/>
          <w:szCs w:val="20"/>
        </w:rPr>
        <w:t>2005</w:t>
      </w:r>
      <w:r w:rsidRPr="00310A00">
        <w:rPr>
          <w:rFonts w:ascii="Arial" w:eastAsia="Times New Roman" w:hAnsi="Arial" w:cs="Arial"/>
          <w:sz w:val="20"/>
          <w:szCs w:val="20"/>
        </w:rPr>
        <w:t xml:space="preserve"> graduate</w:t>
      </w:r>
      <w:r w:rsidR="0060767B" w:rsidRPr="00310A00">
        <w:rPr>
          <w:rFonts w:ascii="Arial" w:eastAsia="Times New Roman" w:hAnsi="Arial" w:cs="Arial"/>
          <w:sz w:val="20"/>
          <w:szCs w:val="20"/>
        </w:rPr>
        <w:t xml:space="preserve">).  </w:t>
      </w:r>
      <w:r w:rsidR="0060767B" w:rsidRPr="00310A00">
        <w:rPr>
          <w:rFonts w:ascii="Arial" w:eastAsia="Times New Roman" w:hAnsi="Arial" w:cs="Arial"/>
          <w:i/>
          <w:iCs/>
          <w:sz w:val="20"/>
          <w:szCs w:val="20"/>
        </w:rPr>
        <w:t>Proceedings</w:t>
      </w:r>
      <w:r w:rsidR="0060767B" w:rsidRPr="00310A00">
        <w:rPr>
          <w:rFonts w:ascii="Arial" w:eastAsia="Times New Roman" w:hAnsi="Arial" w:cs="Arial"/>
          <w:sz w:val="20"/>
          <w:szCs w:val="20"/>
        </w:rPr>
        <w:t xml:space="preserve"> - 2007 AAA Mid-Atlantic Regional Meeting. </w:t>
      </w:r>
    </w:p>
    <w:p w:rsidR="00DC053A" w:rsidRPr="00310A00" w:rsidRDefault="0060767B" w:rsidP="00310A00">
      <w:pPr>
        <w:numPr>
          <w:ilvl w:val="0"/>
          <w:numId w:val="1"/>
        </w:numPr>
        <w:spacing w:before="100" w:beforeAutospacing="1" w:after="100" w:afterAutospacing="1"/>
        <w:ind w:left="432" w:hanging="288"/>
        <w:rPr>
          <w:rFonts w:ascii="Arial" w:eastAsia="Times New Roman" w:hAnsi="Arial" w:cs="Arial"/>
          <w:sz w:val="20"/>
          <w:szCs w:val="20"/>
        </w:rPr>
      </w:pPr>
      <w:r w:rsidRPr="00310A00">
        <w:rPr>
          <w:rFonts w:ascii="Arial" w:eastAsia="Times New Roman" w:hAnsi="Arial" w:cs="Arial"/>
          <w:sz w:val="20"/>
          <w:szCs w:val="20"/>
        </w:rPr>
        <w:t xml:space="preserve">Miller, G. </w:t>
      </w:r>
      <w:r w:rsidR="00851BA6" w:rsidRPr="00310A00">
        <w:rPr>
          <w:rFonts w:ascii="Arial" w:eastAsia="Times New Roman" w:hAnsi="Arial" w:cs="Arial"/>
          <w:sz w:val="20"/>
          <w:szCs w:val="20"/>
        </w:rPr>
        <w:t>and C. Westington, (</w:t>
      </w:r>
      <w:r w:rsidRPr="00310A00">
        <w:rPr>
          <w:rFonts w:ascii="Arial" w:eastAsia="Times New Roman" w:hAnsi="Arial" w:cs="Arial"/>
          <w:sz w:val="20"/>
          <w:szCs w:val="20"/>
        </w:rPr>
        <w:t>2006</w:t>
      </w:r>
      <w:r w:rsidR="00851BA6" w:rsidRPr="00310A00">
        <w:rPr>
          <w:rFonts w:ascii="Arial" w:eastAsia="Times New Roman" w:hAnsi="Arial" w:cs="Arial"/>
          <w:sz w:val="20"/>
          <w:szCs w:val="20"/>
        </w:rPr>
        <w:t xml:space="preserve"> graduate</w:t>
      </w:r>
      <w:r w:rsidRPr="00310A00">
        <w:rPr>
          <w:rFonts w:ascii="Arial" w:eastAsia="Times New Roman" w:hAnsi="Arial" w:cs="Arial"/>
          <w:sz w:val="20"/>
          <w:szCs w:val="20"/>
        </w:rPr>
        <w:t xml:space="preserve">). </w:t>
      </w:r>
      <w:r w:rsidRPr="00310A00">
        <w:rPr>
          <w:rFonts w:ascii="Arial" w:eastAsia="Times New Roman" w:hAnsi="Arial" w:cs="Arial"/>
          <w:i/>
          <w:iCs/>
          <w:sz w:val="20"/>
          <w:szCs w:val="20"/>
        </w:rPr>
        <w:t>Proceedings</w:t>
      </w:r>
      <w:r w:rsidRPr="00310A00">
        <w:rPr>
          <w:rFonts w:ascii="Arial" w:eastAsia="Times New Roman" w:hAnsi="Arial" w:cs="Arial"/>
          <w:sz w:val="20"/>
          <w:szCs w:val="20"/>
        </w:rPr>
        <w:t xml:space="preserve"> of American Accounting Association Mid-Atlantic Regional Meeting, 2007. </w:t>
      </w:r>
    </w:p>
    <w:p w:rsidR="00DC053A" w:rsidRPr="00310A00" w:rsidRDefault="0060767B" w:rsidP="00310A00">
      <w:pPr>
        <w:numPr>
          <w:ilvl w:val="0"/>
          <w:numId w:val="1"/>
        </w:numPr>
        <w:spacing w:before="100" w:beforeAutospacing="1" w:after="100" w:afterAutospacing="1"/>
        <w:ind w:left="432" w:hanging="288"/>
        <w:rPr>
          <w:rFonts w:ascii="Arial" w:eastAsia="Times New Roman" w:hAnsi="Arial" w:cs="Arial"/>
          <w:sz w:val="20"/>
          <w:szCs w:val="20"/>
        </w:rPr>
      </w:pPr>
      <w:r w:rsidRPr="00310A00">
        <w:rPr>
          <w:rFonts w:ascii="Arial" w:eastAsia="Times New Roman" w:hAnsi="Arial" w:cs="Arial"/>
          <w:sz w:val="20"/>
          <w:szCs w:val="20"/>
        </w:rPr>
        <w:t>Nour</w:t>
      </w:r>
      <w:r w:rsidR="00851BA6" w:rsidRPr="00310A00">
        <w:rPr>
          <w:rFonts w:ascii="Arial" w:eastAsia="Times New Roman" w:hAnsi="Arial" w:cs="Arial"/>
          <w:sz w:val="20"/>
          <w:szCs w:val="20"/>
        </w:rPr>
        <w:t>i, H. and S. Brody (</w:t>
      </w:r>
      <w:r w:rsidRPr="00310A00">
        <w:rPr>
          <w:rFonts w:ascii="Arial" w:eastAsia="Times New Roman" w:hAnsi="Arial" w:cs="Arial"/>
          <w:sz w:val="20"/>
          <w:szCs w:val="20"/>
        </w:rPr>
        <w:t>2005</w:t>
      </w:r>
      <w:r w:rsidR="00851BA6" w:rsidRPr="00310A00">
        <w:rPr>
          <w:rFonts w:ascii="Arial" w:eastAsia="Times New Roman" w:hAnsi="Arial" w:cs="Arial"/>
          <w:sz w:val="20"/>
          <w:szCs w:val="20"/>
        </w:rPr>
        <w:t xml:space="preserve"> graduate</w:t>
      </w:r>
      <w:r w:rsidRPr="00310A00">
        <w:rPr>
          <w:rFonts w:ascii="Arial" w:eastAsia="Times New Roman" w:hAnsi="Arial" w:cs="Arial"/>
          <w:sz w:val="20"/>
          <w:szCs w:val="20"/>
        </w:rPr>
        <w:t xml:space="preserve">). </w:t>
      </w:r>
      <w:r w:rsidRPr="00310A00">
        <w:rPr>
          <w:rFonts w:ascii="Arial" w:eastAsia="Times New Roman" w:hAnsi="Arial" w:cs="Arial"/>
          <w:i/>
          <w:iCs/>
          <w:sz w:val="20"/>
          <w:szCs w:val="20"/>
        </w:rPr>
        <w:t>Proceedings</w:t>
      </w:r>
      <w:r w:rsidRPr="00310A00">
        <w:rPr>
          <w:rFonts w:ascii="Arial" w:eastAsia="Times New Roman" w:hAnsi="Arial" w:cs="Arial"/>
          <w:sz w:val="20"/>
          <w:szCs w:val="20"/>
        </w:rPr>
        <w:t xml:space="preserve"> - 2006 AAA Mid-Atlantic Regional Meeting.</w:t>
      </w:r>
    </w:p>
    <w:p w:rsidR="0060767B" w:rsidRDefault="0060767B" w:rsidP="00907D86">
      <w:pPr>
        <w:numPr>
          <w:ilvl w:val="0"/>
          <w:numId w:val="1"/>
        </w:numPr>
        <w:ind w:left="432" w:hanging="288"/>
        <w:rPr>
          <w:rFonts w:ascii="Arial" w:eastAsia="Times New Roman" w:hAnsi="Arial" w:cs="Arial"/>
          <w:sz w:val="20"/>
          <w:szCs w:val="20"/>
        </w:rPr>
      </w:pPr>
      <w:r w:rsidRPr="00310A00">
        <w:rPr>
          <w:rFonts w:ascii="Arial" w:eastAsia="Times New Roman" w:hAnsi="Arial" w:cs="Arial"/>
          <w:sz w:val="20"/>
          <w:szCs w:val="20"/>
        </w:rPr>
        <w:t>Nouri, H</w:t>
      </w:r>
      <w:r w:rsidR="00851BA6" w:rsidRPr="00310A00">
        <w:rPr>
          <w:rFonts w:ascii="Arial" w:eastAsia="Times New Roman" w:hAnsi="Arial" w:cs="Arial"/>
          <w:sz w:val="20"/>
          <w:szCs w:val="20"/>
        </w:rPr>
        <w:t>., and D. Lombardi (</w:t>
      </w:r>
      <w:r w:rsidRPr="00310A00">
        <w:rPr>
          <w:rFonts w:ascii="Arial" w:eastAsia="Times New Roman" w:hAnsi="Arial" w:cs="Arial"/>
          <w:sz w:val="20"/>
          <w:szCs w:val="20"/>
        </w:rPr>
        <w:t>2003</w:t>
      </w:r>
      <w:r w:rsidR="00851BA6" w:rsidRPr="00310A00">
        <w:rPr>
          <w:rFonts w:ascii="Arial" w:eastAsia="Times New Roman" w:hAnsi="Arial" w:cs="Arial"/>
          <w:sz w:val="20"/>
          <w:szCs w:val="20"/>
        </w:rPr>
        <w:t xml:space="preserve"> graduate</w:t>
      </w:r>
      <w:r w:rsidRPr="00310A00">
        <w:rPr>
          <w:rFonts w:ascii="Arial" w:eastAsia="Times New Roman" w:hAnsi="Arial" w:cs="Arial"/>
          <w:sz w:val="20"/>
          <w:szCs w:val="20"/>
        </w:rPr>
        <w:t xml:space="preserve">). </w:t>
      </w:r>
      <w:r w:rsidRPr="00310A00">
        <w:rPr>
          <w:rFonts w:ascii="Arial" w:eastAsia="Times New Roman" w:hAnsi="Arial" w:cs="Arial"/>
          <w:i/>
          <w:iCs/>
          <w:sz w:val="20"/>
          <w:szCs w:val="20"/>
        </w:rPr>
        <w:t xml:space="preserve">Proceedings - </w:t>
      </w:r>
      <w:r w:rsidRPr="00310A00">
        <w:rPr>
          <w:rFonts w:ascii="Arial" w:eastAsia="Times New Roman" w:hAnsi="Arial" w:cs="Arial"/>
          <w:sz w:val="20"/>
          <w:szCs w:val="20"/>
        </w:rPr>
        <w:t>2006 American Accounting Association (AAA) Annual Conference; 2006 Eleventh World Congress of Accounting Historians.</w:t>
      </w:r>
    </w:p>
    <w:p w:rsidR="00907D86" w:rsidRPr="00310A00" w:rsidRDefault="00907D86" w:rsidP="00907D86">
      <w:pPr>
        <w:rPr>
          <w:rFonts w:ascii="Arial" w:eastAsia="Times New Roman" w:hAnsi="Arial" w:cs="Arial"/>
          <w:sz w:val="20"/>
          <w:szCs w:val="20"/>
        </w:rPr>
      </w:pPr>
    </w:p>
    <w:p w:rsidR="0060767B" w:rsidRDefault="00E3652E" w:rsidP="00907D86">
      <w:pPr>
        <w:rPr>
          <w:rFonts w:ascii="Arial" w:eastAsia="Times New Roman" w:hAnsi="Arial" w:cs="Arial"/>
          <w:sz w:val="20"/>
          <w:szCs w:val="20"/>
        </w:rPr>
      </w:pPr>
      <w:r w:rsidRPr="00310A00">
        <w:rPr>
          <w:rFonts w:ascii="Arial" w:eastAsia="Times New Roman" w:hAnsi="Arial" w:cs="Arial"/>
          <w:b/>
          <w:sz w:val="20"/>
          <w:szCs w:val="20"/>
        </w:rPr>
        <w:t>Internship program and a</w:t>
      </w:r>
      <w:r w:rsidR="0060767B" w:rsidRPr="00310A00">
        <w:rPr>
          <w:rFonts w:ascii="Arial" w:eastAsia="Times New Roman" w:hAnsi="Arial" w:cs="Arial"/>
          <w:b/>
          <w:sz w:val="20"/>
          <w:szCs w:val="20"/>
        </w:rPr>
        <w:t>dvisin</w:t>
      </w:r>
      <w:r w:rsidR="00DC053A" w:rsidRPr="00310A00">
        <w:rPr>
          <w:rFonts w:ascii="Arial" w:eastAsia="Times New Roman" w:hAnsi="Arial" w:cs="Arial"/>
          <w:b/>
          <w:sz w:val="20"/>
          <w:szCs w:val="20"/>
        </w:rPr>
        <w:t>g</w:t>
      </w:r>
      <w:r w:rsidR="00B52E02" w:rsidRPr="00310A00">
        <w:rPr>
          <w:rFonts w:ascii="Arial" w:eastAsia="Times New Roman" w:hAnsi="Arial" w:cs="Arial"/>
          <w:sz w:val="20"/>
          <w:szCs w:val="20"/>
        </w:rPr>
        <w:t>: t</w:t>
      </w:r>
      <w:r w:rsidR="0060767B" w:rsidRPr="00310A00">
        <w:rPr>
          <w:rFonts w:ascii="Arial" w:eastAsia="Times New Roman" w:hAnsi="Arial" w:cs="Arial"/>
          <w:sz w:val="20"/>
          <w:szCs w:val="20"/>
        </w:rPr>
        <w:t xml:space="preserve">he highly successful department internship program has existed for over twenty-five </w:t>
      </w:r>
      <w:r w:rsidR="00AD0DDA" w:rsidRPr="00310A00">
        <w:rPr>
          <w:rFonts w:ascii="Arial" w:eastAsia="Times New Roman" w:hAnsi="Arial" w:cs="Arial"/>
          <w:sz w:val="20"/>
          <w:szCs w:val="20"/>
        </w:rPr>
        <w:t>years</w:t>
      </w:r>
      <w:r w:rsidR="0060767B" w:rsidRPr="00310A00">
        <w:rPr>
          <w:rFonts w:ascii="Arial" w:eastAsia="Times New Roman" w:hAnsi="Arial" w:cs="Arial"/>
          <w:sz w:val="20"/>
          <w:szCs w:val="20"/>
        </w:rPr>
        <w:t>. During sophomore year, students can participate in the department’s shadowing program, where they are matched up with a firm and spend either a half-day or day with the firm during the summer to learn about public accounting.  The shadowing experience often leads to an offer for a paid internship during spring semester of junior year or summer after junior year.  Ninety to ninety-five percent of students that have completed internships have been offered ful</w:t>
      </w:r>
      <w:r w:rsidR="00AD0DDA" w:rsidRPr="00310A00">
        <w:rPr>
          <w:rFonts w:ascii="Arial" w:eastAsia="Times New Roman" w:hAnsi="Arial" w:cs="Arial"/>
          <w:sz w:val="20"/>
          <w:szCs w:val="20"/>
        </w:rPr>
        <w:t>l time positions</w:t>
      </w:r>
      <w:r w:rsidR="0060767B" w:rsidRPr="00310A00">
        <w:rPr>
          <w:rFonts w:ascii="Arial" w:eastAsia="Times New Roman" w:hAnsi="Arial" w:cs="Arial"/>
          <w:sz w:val="20"/>
          <w:szCs w:val="20"/>
        </w:rPr>
        <w:t>. </w:t>
      </w:r>
    </w:p>
    <w:p w:rsidR="00907D86" w:rsidRPr="00310A00" w:rsidRDefault="00907D86" w:rsidP="00907D86">
      <w:pPr>
        <w:rPr>
          <w:rFonts w:ascii="Arial" w:eastAsia="Times New Roman" w:hAnsi="Arial" w:cs="Arial"/>
          <w:sz w:val="20"/>
          <w:szCs w:val="20"/>
        </w:rPr>
      </w:pPr>
    </w:p>
    <w:p w:rsidR="00907D86" w:rsidRDefault="0060767B" w:rsidP="00907D86">
      <w:pPr>
        <w:rPr>
          <w:rFonts w:ascii="Arial" w:eastAsia="Times New Roman" w:hAnsi="Arial" w:cs="Arial"/>
          <w:sz w:val="20"/>
          <w:szCs w:val="20"/>
        </w:rPr>
      </w:pPr>
      <w:r w:rsidRPr="00310A00">
        <w:rPr>
          <w:rFonts w:ascii="Arial" w:eastAsia="Times New Roman" w:hAnsi="Arial" w:cs="Arial"/>
          <w:sz w:val="20"/>
          <w:szCs w:val="20"/>
        </w:rPr>
        <w:t>In addition to the int</w:t>
      </w:r>
      <w:r w:rsidR="00357CD2" w:rsidRPr="00310A00">
        <w:rPr>
          <w:rFonts w:ascii="Arial" w:eastAsia="Times New Roman" w:hAnsi="Arial" w:cs="Arial"/>
          <w:sz w:val="20"/>
          <w:szCs w:val="20"/>
        </w:rPr>
        <w:t xml:space="preserve">ernship program, the </w:t>
      </w:r>
      <w:r w:rsidRPr="00310A00">
        <w:rPr>
          <w:rFonts w:ascii="Arial" w:eastAsia="Times New Roman" w:hAnsi="Arial" w:cs="Arial"/>
          <w:sz w:val="20"/>
          <w:szCs w:val="20"/>
        </w:rPr>
        <w:t>faculty does an excellent job of mentoring and advising students.  The 2005 EBI survey of the School of Business students showed that the accounting program had the highest advisor availability and satisfaction with the program.   In some cases, advising and mentoring continues after students have graduated, as several accounting graduates have applied for and entered doctoral programs and in the process sought the advice and assistance of faculty members.</w:t>
      </w:r>
    </w:p>
    <w:p w:rsidR="00907D86" w:rsidRDefault="00907D86" w:rsidP="00907D86">
      <w:pPr>
        <w:rPr>
          <w:rFonts w:ascii="Arial" w:eastAsia="Times New Roman" w:hAnsi="Arial" w:cs="Arial"/>
          <w:sz w:val="20"/>
          <w:szCs w:val="20"/>
        </w:rPr>
      </w:pPr>
    </w:p>
    <w:p w:rsidR="00EE630C" w:rsidRDefault="00E3652E" w:rsidP="00907D86">
      <w:pPr>
        <w:rPr>
          <w:rFonts w:ascii="Arial" w:hAnsi="Arial" w:cs="Arial"/>
          <w:sz w:val="20"/>
          <w:szCs w:val="20"/>
        </w:rPr>
      </w:pPr>
      <w:r w:rsidRPr="00310A00">
        <w:rPr>
          <w:rFonts w:ascii="Arial" w:hAnsi="Arial" w:cs="Arial"/>
          <w:b/>
          <w:sz w:val="20"/>
          <w:szCs w:val="20"/>
        </w:rPr>
        <w:t>Student c</w:t>
      </w:r>
      <w:r w:rsidR="0060767B" w:rsidRPr="00310A00">
        <w:rPr>
          <w:rFonts w:ascii="Arial" w:hAnsi="Arial" w:cs="Arial"/>
          <w:b/>
          <w:sz w:val="20"/>
          <w:szCs w:val="20"/>
        </w:rPr>
        <w:t>ompetitions</w:t>
      </w:r>
      <w:r w:rsidR="00B52E02" w:rsidRPr="00310A00">
        <w:rPr>
          <w:rFonts w:ascii="Arial" w:hAnsi="Arial" w:cs="Arial"/>
          <w:sz w:val="20"/>
          <w:szCs w:val="20"/>
        </w:rPr>
        <w:t>: s</w:t>
      </w:r>
      <w:r w:rsidR="0060767B" w:rsidRPr="00310A00">
        <w:rPr>
          <w:rFonts w:ascii="Arial" w:hAnsi="Arial" w:cs="Arial"/>
          <w:sz w:val="20"/>
          <w:szCs w:val="20"/>
        </w:rPr>
        <w:t>ince fall 2007, PricewaterhouseCoopers (PwC) has chosen TCNJ as one of the colleges to compete in their national c</w:t>
      </w:r>
      <w:r w:rsidR="00DC053A" w:rsidRPr="00310A00">
        <w:rPr>
          <w:rFonts w:ascii="Arial" w:hAnsi="Arial" w:cs="Arial"/>
          <w:sz w:val="20"/>
          <w:szCs w:val="20"/>
        </w:rPr>
        <w:t xml:space="preserve">ase competition.   For the past three years, </w:t>
      </w:r>
      <w:r w:rsidR="0060767B" w:rsidRPr="00310A00">
        <w:rPr>
          <w:rFonts w:ascii="Arial" w:hAnsi="Arial" w:cs="Arial"/>
          <w:sz w:val="20"/>
          <w:szCs w:val="20"/>
        </w:rPr>
        <w:t xml:space="preserve">students </w:t>
      </w:r>
      <w:r w:rsidR="00DC053A" w:rsidRPr="00310A00">
        <w:rPr>
          <w:rFonts w:ascii="Arial" w:hAnsi="Arial" w:cs="Arial"/>
          <w:sz w:val="20"/>
          <w:szCs w:val="20"/>
        </w:rPr>
        <w:t xml:space="preserve">have formed </w:t>
      </w:r>
      <w:r w:rsidR="0060767B" w:rsidRPr="00310A00">
        <w:rPr>
          <w:rFonts w:ascii="Arial" w:hAnsi="Arial" w:cs="Arial"/>
          <w:sz w:val="20"/>
          <w:szCs w:val="20"/>
        </w:rPr>
        <w:t>teams and participated in this competition.  For each competition, students presented their solutions to employees (including some alumni) of PwC, and one team was chosen for first place</w:t>
      </w:r>
      <w:r w:rsidR="00DC053A" w:rsidRPr="00310A00">
        <w:rPr>
          <w:rFonts w:ascii="Arial" w:hAnsi="Arial" w:cs="Arial"/>
          <w:sz w:val="20"/>
          <w:szCs w:val="20"/>
        </w:rPr>
        <w:t>.</w:t>
      </w:r>
      <w:r w:rsidR="00886BA6" w:rsidRPr="00310A00">
        <w:rPr>
          <w:rFonts w:ascii="Arial" w:hAnsi="Arial" w:cs="Arial"/>
          <w:sz w:val="20"/>
          <w:szCs w:val="20"/>
        </w:rPr>
        <w:t xml:space="preserve">  </w:t>
      </w:r>
      <w:r w:rsidR="00DD32A4" w:rsidRPr="00310A00">
        <w:rPr>
          <w:rFonts w:ascii="Arial" w:hAnsi="Arial" w:cs="Arial"/>
          <w:sz w:val="20"/>
          <w:szCs w:val="20"/>
        </w:rPr>
        <w:t>TCNJ business students have won numerous awards at state and national PBL competitions in various business disciplines under the guidance of Dr. Wallace.  Following is a summary of state awards won during the past five years: 2005: 15 awards; 2006: 15 awards; 2007: 18 awards; 2008: 13 awards, and 2009, 17 awards.  In addition, two to three national awards were won every year from 2004-2008.</w:t>
      </w:r>
    </w:p>
    <w:p w:rsidR="00907D86" w:rsidRPr="00907D86" w:rsidRDefault="00907D86" w:rsidP="00907D86">
      <w:pPr>
        <w:rPr>
          <w:rFonts w:ascii="Arial" w:eastAsia="Times New Roman" w:hAnsi="Arial" w:cs="Arial"/>
          <w:sz w:val="20"/>
          <w:szCs w:val="20"/>
        </w:rPr>
      </w:pPr>
    </w:p>
    <w:p w:rsidR="00907D86" w:rsidRDefault="00EE630C" w:rsidP="00907D86">
      <w:pPr>
        <w:pStyle w:val="NoSpacing"/>
        <w:rPr>
          <w:rFonts w:ascii="Arial" w:hAnsi="Arial" w:cs="Arial"/>
          <w:sz w:val="20"/>
          <w:szCs w:val="20"/>
        </w:rPr>
      </w:pPr>
      <w:r w:rsidRPr="00310A00">
        <w:rPr>
          <w:rFonts w:ascii="Arial" w:hAnsi="Arial" w:cs="Arial"/>
          <w:b/>
          <w:sz w:val="20"/>
          <w:szCs w:val="20"/>
        </w:rPr>
        <w:t xml:space="preserve">New Jersey Society </w:t>
      </w:r>
      <w:r w:rsidR="00DD7C78" w:rsidRPr="00310A00">
        <w:rPr>
          <w:rFonts w:ascii="Arial" w:hAnsi="Arial" w:cs="Arial"/>
          <w:b/>
          <w:sz w:val="20"/>
          <w:szCs w:val="20"/>
        </w:rPr>
        <w:t xml:space="preserve">of Certified Public Accountants </w:t>
      </w:r>
      <w:r w:rsidRPr="00310A00">
        <w:rPr>
          <w:rFonts w:ascii="Arial" w:hAnsi="Arial" w:cs="Arial"/>
          <w:b/>
          <w:sz w:val="20"/>
          <w:szCs w:val="20"/>
        </w:rPr>
        <w:t>(NJSCPA)</w:t>
      </w:r>
      <w:r w:rsidRPr="00310A00">
        <w:rPr>
          <w:rFonts w:ascii="Arial" w:hAnsi="Arial" w:cs="Arial"/>
          <w:sz w:val="20"/>
          <w:szCs w:val="20"/>
        </w:rPr>
        <w:t xml:space="preserve">.  Every year, the NJSCPA awards scholarships to three or four junior accounting majors. </w:t>
      </w:r>
      <w:r w:rsidR="00777BF6">
        <w:rPr>
          <w:rFonts w:ascii="Arial" w:hAnsi="Arial" w:cs="Arial"/>
          <w:sz w:val="20"/>
          <w:szCs w:val="20"/>
        </w:rPr>
        <w:t xml:space="preserve"> During sophomore year, accounting majors</w:t>
      </w:r>
      <w:r w:rsidRPr="00310A00">
        <w:rPr>
          <w:rFonts w:ascii="Arial" w:hAnsi="Arial" w:cs="Arial"/>
          <w:sz w:val="20"/>
          <w:szCs w:val="20"/>
        </w:rPr>
        <w:t xml:space="preserve"> are encouraged to join the NJSCPA as st</w:t>
      </w:r>
      <w:r w:rsidR="00777BF6">
        <w:rPr>
          <w:rFonts w:ascii="Arial" w:hAnsi="Arial" w:cs="Arial"/>
          <w:sz w:val="20"/>
          <w:szCs w:val="20"/>
        </w:rPr>
        <w:t>udent members</w:t>
      </w:r>
      <w:r w:rsidRPr="00310A00">
        <w:rPr>
          <w:rFonts w:ascii="Arial" w:hAnsi="Arial" w:cs="Arial"/>
          <w:sz w:val="20"/>
          <w:szCs w:val="20"/>
        </w:rPr>
        <w:t xml:space="preserve">.  In June of this year, TCNJ </w:t>
      </w:r>
      <w:r w:rsidR="00777BF6">
        <w:rPr>
          <w:rFonts w:ascii="Arial" w:hAnsi="Arial" w:cs="Arial"/>
          <w:sz w:val="20"/>
          <w:szCs w:val="20"/>
        </w:rPr>
        <w:t xml:space="preserve">and the department </w:t>
      </w:r>
      <w:r w:rsidRPr="00310A00">
        <w:rPr>
          <w:rFonts w:ascii="Arial" w:hAnsi="Arial" w:cs="Arial"/>
          <w:sz w:val="20"/>
          <w:szCs w:val="20"/>
        </w:rPr>
        <w:t>will be hosting the Scholar’s Institute,</w:t>
      </w:r>
      <w:r w:rsidR="00ED3753" w:rsidRPr="00310A00">
        <w:rPr>
          <w:rFonts w:ascii="Arial" w:hAnsi="Arial" w:cs="Arial"/>
          <w:sz w:val="20"/>
          <w:szCs w:val="20"/>
        </w:rPr>
        <w:t xml:space="preserve"> a</w:t>
      </w:r>
      <w:r w:rsidRPr="00310A00">
        <w:rPr>
          <w:rFonts w:ascii="Arial" w:hAnsi="Arial" w:cs="Arial"/>
          <w:sz w:val="20"/>
          <w:szCs w:val="20"/>
        </w:rPr>
        <w:t xml:space="preserve"> </w:t>
      </w:r>
      <w:r w:rsidR="00ED3753" w:rsidRPr="00310A00">
        <w:rPr>
          <w:rFonts w:ascii="Arial" w:hAnsi="Arial" w:cs="Arial"/>
          <w:sz w:val="20"/>
          <w:szCs w:val="20"/>
        </w:rPr>
        <w:t>two-day residency program</w:t>
      </w:r>
      <w:r w:rsidR="00217E83" w:rsidRPr="00310A00">
        <w:rPr>
          <w:rFonts w:ascii="Arial" w:hAnsi="Arial" w:cs="Arial"/>
          <w:sz w:val="20"/>
          <w:szCs w:val="20"/>
        </w:rPr>
        <w:t xml:space="preserve"> of the NJSCPA</w:t>
      </w:r>
      <w:r w:rsidR="00ED3753" w:rsidRPr="00310A00">
        <w:rPr>
          <w:rFonts w:ascii="Arial" w:hAnsi="Arial" w:cs="Arial"/>
          <w:sz w:val="20"/>
          <w:szCs w:val="20"/>
        </w:rPr>
        <w:t xml:space="preserve">.   At the Institute, CPA’s from New Jersey provide </w:t>
      </w:r>
      <w:r w:rsidR="00FA1C77" w:rsidRPr="00310A00">
        <w:rPr>
          <w:rFonts w:ascii="Arial" w:hAnsi="Arial" w:cs="Arial"/>
          <w:sz w:val="20"/>
          <w:szCs w:val="20"/>
        </w:rPr>
        <w:t>selected accounting majors from colleges and universities in the state</w:t>
      </w:r>
      <w:r w:rsidR="00ED3753" w:rsidRPr="00310A00">
        <w:rPr>
          <w:rFonts w:ascii="Arial" w:hAnsi="Arial" w:cs="Arial"/>
          <w:sz w:val="20"/>
          <w:szCs w:val="20"/>
        </w:rPr>
        <w:t xml:space="preserve"> with </w:t>
      </w:r>
      <w:r w:rsidR="007A55C3" w:rsidRPr="00310A00">
        <w:rPr>
          <w:rFonts w:ascii="Arial" w:hAnsi="Arial" w:cs="Arial"/>
          <w:sz w:val="20"/>
          <w:szCs w:val="20"/>
        </w:rPr>
        <w:t xml:space="preserve">interactive </w:t>
      </w:r>
      <w:r w:rsidR="00ED3753" w:rsidRPr="00310A00">
        <w:rPr>
          <w:rFonts w:ascii="Arial" w:hAnsi="Arial" w:cs="Arial"/>
          <w:sz w:val="20"/>
          <w:szCs w:val="20"/>
        </w:rPr>
        <w:t xml:space="preserve">programming that helps </w:t>
      </w:r>
      <w:r w:rsidR="007A55C3" w:rsidRPr="00310A00">
        <w:rPr>
          <w:rFonts w:ascii="Arial" w:hAnsi="Arial" w:cs="Arial"/>
          <w:sz w:val="20"/>
          <w:szCs w:val="20"/>
        </w:rPr>
        <w:t>identify their goals and gives them t</w:t>
      </w:r>
      <w:r w:rsidR="00ED3753" w:rsidRPr="00310A00">
        <w:rPr>
          <w:rFonts w:ascii="Arial" w:hAnsi="Arial" w:cs="Arial"/>
          <w:sz w:val="20"/>
          <w:szCs w:val="20"/>
        </w:rPr>
        <w:t>he essential tools to reach those goals</w:t>
      </w:r>
      <w:r w:rsidR="007A55C3" w:rsidRPr="00310A00">
        <w:rPr>
          <w:rFonts w:ascii="Arial" w:hAnsi="Arial" w:cs="Arial"/>
          <w:sz w:val="20"/>
          <w:szCs w:val="20"/>
        </w:rPr>
        <w:t>.</w:t>
      </w:r>
    </w:p>
    <w:p w:rsidR="00907D86" w:rsidRDefault="00907D86" w:rsidP="00907D86">
      <w:pPr>
        <w:pStyle w:val="NoSpacing"/>
        <w:rPr>
          <w:rFonts w:ascii="Arial" w:hAnsi="Arial" w:cs="Arial"/>
          <w:sz w:val="20"/>
          <w:szCs w:val="20"/>
        </w:rPr>
      </w:pPr>
    </w:p>
    <w:p w:rsidR="00907D86" w:rsidRDefault="00E3652E" w:rsidP="00907D86">
      <w:pPr>
        <w:pStyle w:val="NoSpacing"/>
        <w:rPr>
          <w:rFonts w:ascii="Arial" w:eastAsia="Times New Roman" w:hAnsi="Arial" w:cs="Arial"/>
          <w:sz w:val="20"/>
          <w:szCs w:val="20"/>
        </w:rPr>
      </w:pPr>
      <w:r w:rsidRPr="00310A00">
        <w:rPr>
          <w:rFonts w:ascii="Arial" w:eastAsia="Times New Roman" w:hAnsi="Arial" w:cs="Arial"/>
          <w:b/>
          <w:sz w:val="20"/>
          <w:szCs w:val="20"/>
        </w:rPr>
        <w:t>Other student i</w:t>
      </w:r>
      <w:r w:rsidR="00C85C09" w:rsidRPr="00310A00">
        <w:rPr>
          <w:rFonts w:ascii="Arial" w:eastAsia="Times New Roman" w:hAnsi="Arial" w:cs="Arial"/>
          <w:b/>
          <w:sz w:val="20"/>
          <w:szCs w:val="20"/>
        </w:rPr>
        <w:t>nvolvement</w:t>
      </w:r>
      <w:r w:rsidR="00C85C09" w:rsidRPr="00310A00">
        <w:rPr>
          <w:rFonts w:ascii="Arial" w:eastAsia="Times New Roman" w:hAnsi="Arial" w:cs="Arial"/>
          <w:sz w:val="20"/>
          <w:szCs w:val="20"/>
        </w:rPr>
        <w:t xml:space="preserve">: </w:t>
      </w:r>
      <w:r w:rsidR="00005F52" w:rsidRPr="00310A00">
        <w:rPr>
          <w:rFonts w:ascii="Arial" w:eastAsia="Times New Roman" w:hAnsi="Arial" w:cs="Arial"/>
          <w:sz w:val="20"/>
          <w:szCs w:val="20"/>
        </w:rPr>
        <w:t>Junior</w:t>
      </w:r>
      <w:r w:rsidR="00207F74" w:rsidRPr="00310A00">
        <w:rPr>
          <w:rFonts w:ascii="Arial" w:eastAsia="Times New Roman" w:hAnsi="Arial" w:cs="Arial"/>
          <w:sz w:val="20"/>
          <w:szCs w:val="20"/>
        </w:rPr>
        <w:t xml:space="preserve"> </w:t>
      </w:r>
      <w:r w:rsidR="0060767B" w:rsidRPr="00310A00">
        <w:rPr>
          <w:rFonts w:ascii="Arial" w:eastAsia="Times New Roman" w:hAnsi="Arial" w:cs="Arial"/>
          <w:sz w:val="20"/>
          <w:szCs w:val="20"/>
        </w:rPr>
        <w:t>Colette Shalhoub attended Ernst &amp; Young's (E&amp;Y) 3rd annual Discover Tax Leadership Conference in January 2009, one of 99 diverse undergraduate students from more than 50 U.S. universities. The workshop is part of E&amp;Y's commitment to the recruitment and retention of diverse professionals.</w:t>
      </w:r>
      <w:r w:rsidR="008C3D9D" w:rsidRPr="00310A00">
        <w:rPr>
          <w:rFonts w:ascii="Arial" w:eastAsia="Times New Roman" w:hAnsi="Arial" w:cs="Arial"/>
          <w:sz w:val="20"/>
          <w:szCs w:val="20"/>
        </w:rPr>
        <w:t xml:space="preserve">  </w:t>
      </w:r>
      <w:r w:rsidR="0060767B" w:rsidRPr="00310A00">
        <w:rPr>
          <w:rFonts w:ascii="Arial" w:eastAsia="Times New Roman" w:hAnsi="Arial" w:cs="Arial"/>
          <w:sz w:val="20"/>
          <w:szCs w:val="20"/>
        </w:rPr>
        <w:t xml:space="preserve">Finally, when needed, our students are willing to serve as tutors in accounting for students </w:t>
      </w:r>
      <w:r w:rsidR="0098319E" w:rsidRPr="00310A00">
        <w:rPr>
          <w:rFonts w:ascii="Arial" w:eastAsia="Times New Roman" w:hAnsi="Arial" w:cs="Arial"/>
          <w:sz w:val="20"/>
          <w:szCs w:val="20"/>
        </w:rPr>
        <w:t xml:space="preserve">of all majors </w:t>
      </w:r>
      <w:r w:rsidR="0060767B" w:rsidRPr="00310A00">
        <w:rPr>
          <w:rFonts w:ascii="Arial" w:eastAsia="Times New Roman" w:hAnsi="Arial" w:cs="Arial"/>
          <w:sz w:val="20"/>
          <w:szCs w:val="20"/>
        </w:rPr>
        <w:t>taking entry</w:t>
      </w:r>
      <w:r w:rsidR="0098319E" w:rsidRPr="00310A00">
        <w:rPr>
          <w:rFonts w:ascii="Arial" w:eastAsia="Times New Roman" w:hAnsi="Arial" w:cs="Arial"/>
          <w:sz w:val="20"/>
          <w:szCs w:val="20"/>
        </w:rPr>
        <w:t xml:space="preserve"> level accounting courses.  Each</w:t>
      </w:r>
      <w:r w:rsidR="008C3D9D" w:rsidRPr="00310A00">
        <w:rPr>
          <w:rFonts w:ascii="Arial" w:eastAsia="Times New Roman" w:hAnsi="Arial" w:cs="Arial"/>
          <w:sz w:val="20"/>
          <w:szCs w:val="20"/>
        </w:rPr>
        <w:t xml:space="preserve"> year, </w:t>
      </w:r>
      <w:r w:rsidR="0060767B" w:rsidRPr="00310A00">
        <w:rPr>
          <w:rFonts w:ascii="Arial" w:eastAsia="Times New Roman" w:hAnsi="Arial" w:cs="Arial"/>
          <w:sz w:val="20"/>
          <w:szCs w:val="20"/>
        </w:rPr>
        <w:t xml:space="preserve">several junior and </w:t>
      </w:r>
      <w:r w:rsidR="008C3D9D" w:rsidRPr="00310A00">
        <w:rPr>
          <w:rFonts w:ascii="Arial" w:eastAsia="Times New Roman" w:hAnsi="Arial" w:cs="Arial"/>
          <w:sz w:val="20"/>
          <w:szCs w:val="20"/>
        </w:rPr>
        <w:t>senior accounting majors serve</w:t>
      </w:r>
      <w:r w:rsidR="0060767B" w:rsidRPr="00310A00">
        <w:rPr>
          <w:rFonts w:ascii="Arial" w:eastAsia="Times New Roman" w:hAnsi="Arial" w:cs="Arial"/>
          <w:sz w:val="20"/>
          <w:szCs w:val="20"/>
        </w:rPr>
        <w:t xml:space="preserve"> as tutors</w:t>
      </w:r>
      <w:r w:rsidR="0098319E" w:rsidRPr="00310A00">
        <w:rPr>
          <w:rFonts w:ascii="Arial" w:eastAsia="Times New Roman" w:hAnsi="Arial" w:cs="Arial"/>
          <w:sz w:val="20"/>
          <w:szCs w:val="20"/>
        </w:rPr>
        <w:t xml:space="preserve"> in the college tutoring center</w:t>
      </w:r>
      <w:r w:rsidR="00DC053A" w:rsidRPr="00310A00">
        <w:rPr>
          <w:rFonts w:ascii="Arial" w:eastAsia="Times New Roman" w:hAnsi="Arial" w:cs="Arial"/>
          <w:sz w:val="20"/>
          <w:szCs w:val="20"/>
        </w:rPr>
        <w:t>.</w:t>
      </w:r>
      <w:r w:rsidR="0098319E" w:rsidRPr="00310A00">
        <w:rPr>
          <w:rFonts w:ascii="Arial" w:eastAsia="Times New Roman" w:hAnsi="Arial" w:cs="Arial"/>
          <w:sz w:val="20"/>
          <w:szCs w:val="20"/>
        </w:rPr>
        <w:t xml:space="preserve">  In addition, some current junior and senior accounting majors have developed a mentoring program, where freshman and sophomores will be matched up with juniors and seniors who will serve as mentors.   </w:t>
      </w:r>
    </w:p>
    <w:p w:rsidR="00907D86" w:rsidRDefault="00907D86" w:rsidP="00907D86">
      <w:pPr>
        <w:pStyle w:val="NoSpacing"/>
        <w:rPr>
          <w:rFonts w:ascii="Arial" w:eastAsia="Times New Roman" w:hAnsi="Arial" w:cs="Arial"/>
          <w:sz w:val="20"/>
          <w:szCs w:val="20"/>
        </w:rPr>
      </w:pPr>
    </w:p>
    <w:p w:rsidR="0060767B" w:rsidRPr="00310A00" w:rsidRDefault="00C304BA" w:rsidP="00907D86">
      <w:pPr>
        <w:pStyle w:val="NoSpacing"/>
        <w:rPr>
          <w:rFonts w:ascii="Arial" w:eastAsia="Times New Roman" w:hAnsi="Arial" w:cs="Arial"/>
          <w:sz w:val="20"/>
          <w:szCs w:val="20"/>
        </w:rPr>
      </w:pPr>
      <w:r>
        <w:rPr>
          <w:rFonts w:ascii="Arial" w:eastAsia="Times New Roman" w:hAnsi="Arial" w:cs="Arial"/>
          <w:sz w:val="20"/>
          <w:szCs w:val="20"/>
        </w:rPr>
        <w:t xml:space="preserve">In summary, the department </w:t>
      </w:r>
      <w:r w:rsidR="0060767B" w:rsidRPr="00310A00">
        <w:rPr>
          <w:rFonts w:ascii="Arial" w:eastAsia="Times New Roman" w:hAnsi="Arial" w:cs="Arial"/>
          <w:sz w:val="20"/>
          <w:szCs w:val="20"/>
        </w:rPr>
        <w:t>has achieved excellence in all three areas: teaching, academics and student involvement.  Excellence in teaching has led to high CPA exam passing rates of graduates</w:t>
      </w:r>
      <w:r w:rsidR="00C85C09" w:rsidRPr="00310A00">
        <w:rPr>
          <w:rFonts w:ascii="Arial" w:eastAsia="Times New Roman" w:hAnsi="Arial" w:cs="Arial"/>
          <w:sz w:val="20"/>
          <w:szCs w:val="20"/>
        </w:rPr>
        <w:t xml:space="preserve"> and national recognition</w:t>
      </w:r>
      <w:r w:rsidR="0060767B" w:rsidRPr="00310A00">
        <w:rPr>
          <w:rFonts w:ascii="Arial" w:eastAsia="Times New Roman" w:hAnsi="Arial" w:cs="Arial"/>
          <w:sz w:val="20"/>
          <w:szCs w:val="20"/>
        </w:rPr>
        <w:t>, which has been acknowledged by Dr. Gitenstein in several of her speeches during the past five years.  The placement record of accounting graduates is outstanding, as TCNJ is a target recruiting school for many internat</w:t>
      </w:r>
      <w:r w:rsidR="00B52E02" w:rsidRPr="00310A00">
        <w:rPr>
          <w:rFonts w:ascii="Arial" w:eastAsia="Times New Roman" w:hAnsi="Arial" w:cs="Arial"/>
          <w:sz w:val="20"/>
          <w:szCs w:val="20"/>
        </w:rPr>
        <w:t>ional and regional CPA firms.  The d</w:t>
      </w:r>
      <w:r w:rsidR="0060767B" w:rsidRPr="00310A00">
        <w:rPr>
          <w:rFonts w:ascii="Arial" w:eastAsia="Times New Roman" w:hAnsi="Arial" w:cs="Arial"/>
          <w:sz w:val="20"/>
          <w:szCs w:val="20"/>
        </w:rPr>
        <w:t xml:space="preserve">epartment </w:t>
      </w:r>
      <w:r w:rsidR="00B52E02" w:rsidRPr="00310A00">
        <w:rPr>
          <w:rFonts w:ascii="Arial" w:eastAsia="Times New Roman" w:hAnsi="Arial" w:cs="Arial"/>
          <w:sz w:val="20"/>
          <w:szCs w:val="20"/>
        </w:rPr>
        <w:t>faculty is</w:t>
      </w:r>
      <w:r w:rsidR="0060767B" w:rsidRPr="00310A00">
        <w:rPr>
          <w:rFonts w:ascii="Arial" w:eastAsia="Times New Roman" w:hAnsi="Arial" w:cs="Arial"/>
          <w:sz w:val="20"/>
          <w:szCs w:val="20"/>
        </w:rPr>
        <w:t xml:space="preserve"> actively involved in research as evidenced by the number of publications and presentations during the past five years.  </w:t>
      </w:r>
      <w:r w:rsidR="00C85C09" w:rsidRPr="00310A00">
        <w:rPr>
          <w:rFonts w:ascii="Arial" w:eastAsia="Times New Roman" w:hAnsi="Arial" w:cs="Arial"/>
          <w:sz w:val="20"/>
          <w:szCs w:val="20"/>
        </w:rPr>
        <w:t>Th</w:t>
      </w:r>
      <w:r>
        <w:rPr>
          <w:rFonts w:ascii="Arial" w:eastAsia="Times New Roman" w:hAnsi="Arial" w:cs="Arial"/>
          <w:sz w:val="20"/>
          <w:szCs w:val="20"/>
        </w:rPr>
        <w:t xml:space="preserve">e faculty is also involved in interdisciplinary teaching and research </w:t>
      </w:r>
      <w:r w:rsidR="00200F03">
        <w:rPr>
          <w:rFonts w:ascii="Arial" w:eastAsia="Times New Roman" w:hAnsi="Arial" w:cs="Arial"/>
          <w:sz w:val="20"/>
          <w:szCs w:val="20"/>
        </w:rPr>
        <w:t>as well as</w:t>
      </w:r>
      <w:r>
        <w:rPr>
          <w:rFonts w:ascii="Arial" w:eastAsia="Times New Roman" w:hAnsi="Arial" w:cs="Arial"/>
          <w:sz w:val="20"/>
          <w:szCs w:val="20"/>
        </w:rPr>
        <w:t xml:space="preserve"> </w:t>
      </w:r>
      <w:r w:rsidR="00C85C09" w:rsidRPr="00310A00">
        <w:rPr>
          <w:rFonts w:ascii="Arial" w:eastAsia="Times New Roman" w:hAnsi="Arial" w:cs="Arial"/>
          <w:sz w:val="20"/>
          <w:szCs w:val="20"/>
        </w:rPr>
        <w:t xml:space="preserve">public outreach.  </w:t>
      </w:r>
      <w:r>
        <w:rPr>
          <w:rFonts w:ascii="Arial" w:eastAsia="Times New Roman" w:hAnsi="Arial" w:cs="Arial"/>
          <w:sz w:val="20"/>
          <w:szCs w:val="20"/>
        </w:rPr>
        <w:t>Student</w:t>
      </w:r>
      <w:r w:rsidR="00B444B0">
        <w:rPr>
          <w:rFonts w:ascii="Arial" w:eastAsia="Times New Roman" w:hAnsi="Arial" w:cs="Arial"/>
          <w:sz w:val="20"/>
          <w:szCs w:val="20"/>
        </w:rPr>
        <w:t xml:space="preserve">s are actively </w:t>
      </w:r>
      <w:r>
        <w:rPr>
          <w:rFonts w:ascii="Arial" w:eastAsia="Times New Roman" w:hAnsi="Arial" w:cs="Arial"/>
          <w:sz w:val="20"/>
          <w:szCs w:val="20"/>
        </w:rPr>
        <w:t>involve</w:t>
      </w:r>
      <w:r w:rsidR="00B444B0">
        <w:rPr>
          <w:rFonts w:ascii="Arial" w:eastAsia="Times New Roman" w:hAnsi="Arial" w:cs="Arial"/>
          <w:sz w:val="20"/>
          <w:szCs w:val="20"/>
        </w:rPr>
        <w:t>d</w:t>
      </w:r>
      <w:r>
        <w:rPr>
          <w:rFonts w:ascii="Arial" w:eastAsia="Times New Roman" w:hAnsi="Arial" w:cs="Arial"/>
          <w:sz w:val="20"/>
          <w:szCs w:val="20"/>
        </w:rPr>
        <w:t xml:space="preserve"> in the program</w:t>
      </w:r>
      <w:r w:rsidR="00B444B0">
        <w:rPr>
          <w:rFonts w:ascii="Arial" w:eastAsia="Times New Roman" w:hAnsi="Arial" w:cs="Arial"/>
          <w:sz w:val="20"/>
          <w:szCs w:val="20"/>
        </w:rPr>
        <w:t>,</w:t>
      </w:r>
      <w:r>
        <w:rPr>
          <w:rFonts w:ascii="Arial" w:eastAsia="Times New Roman" w:hAnsi="Arial" w:cs="Arial"/>
          <w:sz w:val="20"/>
          <w:szCs w:val="20"/>
        </w:rPr>
        <w:t xml:space="preserve"> begin</w:t>
      </w:r>
      <w:r w:rsidR="00B444B0">
        <w:rPr>
          <w:rFonts w:ascii="Arial" w:eastAsia="Times New Roman" w:hAnsi="Arial" w:cs="Arial"/>
          <w:sz w:val="20"/>
          <w:szCs w:val="20"/>
        </w:rPr>
        <w:t>ning</w:t>
      </w:r>
      <w:r>
        <w:rPr>
          <w:rFonts w:ascii="Arial" w:eastAsia="Times New Roman" w:hAnsi="Arial" w:cs="Arial"/>
          <w:sz w:val="20"/>
          <w:szCs w:val="20"/>
        </w:rPr>
        <w:t xml:space="preserve"> in freshman year and continu</w:t>
      </w:r>
      <w:r w:rsidR="00B444B0">
        <w:rPr>
          <w:rFonts w:ascii="Arial" w:eastAsia="Times New Roman" w:hAnsi="Arial" w:cs="Arial"/>
          <w:sz w:val="20"/>
          <w:szCs w:val="20"/>
        </w:rPr>
        <w:t>ing</w:t>
      </w:r>
      <w:r>
        <w:rPr>
          <w:rFonts w:ascii="Arial" w:eastAsia="Times New Roman" w:hAnsi="Arial" w:cs="Arial"/>
          <w:sz w:val="20"/>
          <w:szCs w:val="20"/>
        </w:rPr>
        <w:t xml:space="preserve"> until graduation.  </w:t>
      </w:r>
      <w:r w:rsidR="0060767B" w:rsidRPr="00310A00">
        <w:rPr>
          <w:rFonts w:ascii="Arial" w:eastAsia="Times New Roman" w:hAnsi="Arial" w:cs="Arial"/>
          <w:sz w:val="20"/>
          <w:szCs w:val="20"/>
        </w:rPr>
        <w:t>The department is dedicated to the success of accounting majors and all students who take accounting and information systems courses, and it’s active involvement with all stakeholders has resulted in a high quality program that embraces continuous improvement.</w:t>
      </w:r>
      <w:r w:rsidR="0060767B" w:rsidRPr="00310A00">
        <w:rPr>
          <w:rFonts w:ascii="Arial" w:eastAsia="Times New Roman" w:hAnsi="Arial" w:cs="Arial"/>
          <w:b/>
          <w:bCs/>
          <w:sz w:val="20"/>
          <w:szCs w:val="20"/>
        </w:rPr>
        <w:t> </w:t>
      </w:r>
    </w:p>
    <w:p w:rsidR="00310A00" w:rsidRPr="00310A00" w:rsidRDefault="0060767B" w:rsidP="00907D86">
      <w:pPr>
        <w:spacing w:before="100" w:beforeAutospacing="1" w:after="100" w:afterAutospacing="1"/>
        <w:rPr>
          <w:rFonts w:ascii="Arial" w:hAnsi="Arial" w:cs="Arial"/>
          <w:sz w:val="20"/>
          <w:szCs w:val="20"/>
        </w:rPr>
      </w:pPr>
      <w:r w:rsidRPr="00310A00">
        <w:rPr>
          <w:rFonts w:ascii="Arial" w:eastAsia="Times New Roman" w:hAnsi="Arial" w:cs="Arial"/>
          <w:b/>
          <w:bCs/>
          <w:sz w:val="20"/>
          <w:szCs w:val="20"/>
        </w:rPr>
        <w:lastRenderedPageBreak/>
        <w:t> </w:t>
      </w:r>
    </w:p>
    <w:sectPr w:rsidR="00310A00" w:rsidRPr="00310A00" w:rsidSect="00310A00">
      <w:footerReference w:type="default" r:id="rId8"/>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711" w:rsidRDefault="00694711" w:rsidP="00CF0296">
      <w:r>
        <w:separator/>
      </w:r>
    </w:p>
  </w:endnote>
  <w:endnote w:type="continuationSeparator" w:id="0">
    <w:p w:rsidR="00694711" w:rsidRDefault="00694711" w:rsidP="00CF02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86626"/>
      <w:docPartObj>
        <w:docPartGallery w:val="Page Numbers (Bottom of Page)"/>
        <w:docPartUnique/>
      </w:docPartObj>
    </w:sdtPr>
    <w:sdtEndPr>
      <w:rPr>
        <w:rFonts w:ascii="Arial" w:hAnsi="Arial" w:cs="Arial"/>
        <w:sz w:val="18"/>
        <w:szCs w:val="18"/>
      </w:rPr>
    </w:sdtEndPr>
    <w:sdtContent>
      <w:p w:rsidR="006121E1" w:rsidRPr="00907D86" w:rsidRDefault="006121E1">
        <w:pPr>
          <w:pStyle w:val="Footer"/>
          <w:jc w:val="center"/>
          <w:rPr>
            <w:rFonts w:ascii="Arial" w:hAnsi="Arial" w:cs="Arial"/>
            <w:sz w:val="18"/>
            <w:szCs w:val="18"/>
          </w:rPr>
        </w:pPr>
        <w:r w:rsidRPr="00907D86">
          <w:rPr>
            <w:rFonts w:ascii="Arial" w:hAnsi="Arial" w:cs="Arial"/>
            <w:sz w:val="18"/>
            <w:szCs w:val="18"/>
          </w:rPr>
          <w:fldChar w:fldCharType="begin"/>
        </w:r>
        <w:r w:rsidRPr="00907D86">
          <w:rPr>
            <w:rFonts w:ascii="Arial" w:hAnsi="Arial" w:cs="Arial"/>
            <w:sz w:val="18"/>
            <w:szCs w:val="18"/>
          </w:rPr>
          <w:instrText xml:space="preserve"> PAGE   \* MERGEFORMAT </w:instrText>
        </w:r>
        <w:r w:rsidRPr="00907D86">
          <w:rPr>
            <w:rFonts w:ascii="Arial" w:hAnsi="Arial" w:cs="Arial"/>
            <w:sz w:val="18"/>
            <w:szCs w:val="18"/>
          </w:rPr>
          <w:fldChar w:fldCharType="separate"/>
        </w:r>
        <w:r w:rsidR="00F73483">
          <w:rPr>
            <w:rFonts w:ascii="Arial" w:hAnsi="Arial" w:cs="Arial"/>
            <w:noProof/>
            <w:sz w:val="18"/>
            <w:szCs w:val="18"/>
          </w:rPr>
          <w:t>4</w:t>
        </w:r>
        <w:r w:rsidRPr="00907D86">
          <w:rPr>
            <w:rFonts w:ascii="Arial" w:hAnsi="Arial" w:cs="Arial"/>
            <w:sz w:val="18"/>
            <w:szCs w:val="18"/>
          </w:rPr>
          <w:fldChar w:fldCharType="end"/>
        </w:r>
      </w:p>
    </w:sdtContent>
  </w:sdt>
  <w:p w:rsidR="006121E1" w:rsidRDefault="00612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711" w:rsidRDefault="00694711" w:rsidP="00CF0296">
      <w:r>
        <w:separator/>
      </w:r>
    </w:p>
  </w:footnote>
  <w:footnote w:type="continuationSeparator" w:id="0">
    <w:p w:rsidR="00694711" w:rsidRDefault="00694711" w:rsidP="00CF0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702"/>
    <w:multiLevelType w:val="hybridMultilevel"/>
    <w:tmpl w:val="ACA6CFFA"/>
    <w:lvl w:ilvl="0" w:tplc="B55E684C">
      <w:start w:val="2"/>
      <w:numFmt w:val="upperRoman"/>
      <w:lvlText w:val="%1."/>
      <w:lvlJc w:val="left"/>
      <w:pPr>
        <w:ind w:left="1800" w:hanging="720"/>
      </w:pPr>
      <w:rPr>
        <w:rFonts w:ascii="Arial" w:hAnsi="Arial" w:cs="Arial" w:hint="default"/>
        <w:b/>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E66F2"/>
    <w:multiLevelType w:val="hybridMultilevel"/>
    <w:tmpl w:val="1B722698"/>
    <w:lvl w:ilvl="0" w:tplc="104C940C">
      <w:start w:val="1"/>
      <w:numFmt w:val="upperLetter"/>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82259"/>
    <w:multiLevelType w:val="multilevel"/>
    <w:tmpl w:val="DEA6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4D06B5"/>
    <w:multiLevelType w:val="hybridMultilevel"/>
    <w:tmpl w:val="00C874C0"/>
    <w:lvl w:ilvl="0" w:tplc="3D322196">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23252"/>
    <w:multiLevelType w:val="hybridMultilevel"/>
    <w:tmpl w:val="29CE256C"/>
    <w:lvl w:ilvl="0" w:tplc="F25088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094A0F"/>
    <w:multiLevelType w:val="hybridMultilevel"/>
    <w:tmpl w:val="09EE4B0A"/>
    <w:lvl w:ilvl="0" w:tplc="2672511A">
      <w:start w:val="1"/>
      <w:numFmt w:val="upp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0210F"/>
    <w:multiLevelType w:val="hybridMultilevel"/>
    <w:tmpl w:val="A25AF1D0"/>
    <w:lvl w:ilvl="0" w:tplc="2B0254B2">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64178"/>
    <w:multiLevelType w:val="hybridMultilevel"/>
    <w:tmpl w:val="5994FD52"/>
    <w:lvl w:ilvl="0" w:tplc="9B82711A">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2359F"/>
    <w:multiLevelType w:val="hybridMultilevel"/>
    <w:tmpl w:val="68B0C5C6"/>
    <w:lvl w:ilvl="0" w:tplc="9DAC639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4F000E"/>
    <w:multiLevelType w:val="hybridMultilevel"/>
    <w:tmpl w:val="7F7A0CDC"/>
    <w:lvl w:ilvl="0" w:tplc="1A0E106C">
      <w:start w:val="1"/>
      <w:numFmt w:val="upperRoman"/>
      <w:lvlText w:val="%1."/>
      <w:lvlJc w:val="left"/>
      <w:pPr>
        <w:ind w:left="1800" w:hanging="720"/>
      </w:pPr>
      <w:rPr>
        <w:rFonts w:ascii="Arial" w:hAnsi="Arial" w:cs="Arial" w:hint="default"/>
        <w:b/>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CD78EA"/>
    <w:multiLevelType w:val="hybridMultilevel"/>
    <w:tmpl w:val="0B180E3A"/>
    <w:lvl w:ilvl="0" w:tplc="DCA40FCA">
      <w:start w:val="1"/>
      <w:numFmt w:val="upp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E3647"/>
    <w:multiLevelType w:val="hybridMultilevel"/>
    <w:tmpl w:val="E58CAE72"/>
    <w:lvl w:ilvl="0" w:tplc="F7A4F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6361E"/>
    <w:multiLevelType w:val="multilevel"/>
    <w:tmpl w:val="8922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2E7D15"/>
    <w:multiLevelType w:val="hybridMultilevel"/>
    <w:tmpl w:val="CD84C2C6"/>
    <w:lvl w:ilvl="0" w:tplc="2672511A">
      <w:start w:val="1"/>
      <w:numFmt w:val="upp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931C6"/>
    <w:multiLevelType w:val="multilevel"/>
    <w:tmpl w:val="4934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A41A6E"/>
    <w:multiLevelType w:val="hybridMultilevel"/>
    <w:tmpl w:val="3828DEA8"/>
    <w:lvl w:ilvl="0" w:tplc="702006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1A55F2"/>
    <w:multiLevelType w:val="hybridMultilevel"/>
    <w:tmpl w:val="A9828918"/>
    <w:lvl w:ilvl="0" w:tplc="29A2AABE">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0148A"/>
    <w:multiLevelType w:val="multilevel"/>
    <w:tmpl w:val="7130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C77B01"/>
    <w:multiLevelType w:val="hybridMultilevel"/>
    <w:tmpl w:val="10D65414"/>
    <w:lvl w:ilvl="0" w:tplc="194CEC98">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51DEA"/>
    <w:multiLevelType w:val="hybridMultilevel"/>
    <w:tmpl w:val="69AEB2C4"/>
    <w:lvl w:ilvl="0" w:tplc="C6A41C20">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14"/>
  </w:num>
  <w:num w:numId="5">
    <w:abstractNumId w:val="10"/>
  </w:num>
  <w:num w:numId="6">
    <w:abstractNumId w:val="1"/>
  </w:num>
  <w:num w:numId="7">
    <w:abstractNumId w:val="7"/>
  </w:num>
  <w:num w:numId="8">
    <w:abstractNumId w:val="9"/>
  </w:num>
  <w:num w:numId="9">
    <w:abstractNumId w:val="16"/>
  </w:num>
  <w:num w:numId="10">
    <w:abstractNumId w:val="19"/>
  </w:num>
  <w:num w:numId="11">
    <w:abstractNumId w:val="0"/>
  </w:num>
  <w:num w:numId="12">
    <w:abstractNumId w:val="6"/>
  </w:num>
  <w:num w:numId="13">
    <w:abstractNumId w:val="18"/>
  </w:num>
  <w:num w:numId="14">
    <w:abstractNumId w:val="3"/>
  </w:num>
  <w:num w:numId="15">
    <w:abstractNumId w:val="11"/>
  </w:num>
  <w:num w:numId="16">
    <w:abstractNumId w:val="15"/>
  </w:num>
  <w:num w:numId="17">
    <w:abstractNumId w:val="8"/>
  </w:num>
  <w:num w:numId="18">
    <w:abstractNumId w:val="13"/>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0767B"/>
    <w:rsid w:val="00004C99"/>
    <w:rsid w:val="00005F52"/>
    <w:rsid w:val="00020B85"/>
    <w:rsid w:val="00031A11"/>
    <w:rsid w:val="00047253"/>
    <w:rsid w:val="000538A8"/>
    <w:rsid w:val="00065B1F"/>
    <w:rsid w:val="00080B27"/>
    <w:rsid w:val="000820E7"/>
    <w:rsid w:val="000901C3"/>
    <w:rsid w:val="000A16D1"/>
    <w:rsid w:val="000A7A0B"/>
    <w:rsid w:val="000B44B1"/>
    <w:rsid w:val="000D5926"/>
    <w:rsid w:val="000D78D6"/>
    <w:rsid w:val="00106AB4"/>
    <w:rsid w:val="0011381D"/>
    <w:rsid w:val="00141FB5"/>
    <w:rsid w:val="0015440A"/>
    <w:rsid w:val="00156805"/>
    <w:rsid w:val="00171E7F"/>
    <w:rsid w:val="00174B75"/>
    <w:rsid w:val="001863FC"/>
    <w:rsid w:val="001930FD"/>
    <w:rsid w:val="00196FB0"/>
    <w:rsid w:val="001A5C82"/>
    <w:rsid w:val="001B7556"/>
    <w:rsid w:val="001C1B24"/>
    <w:rsid w:val="001E01EA"/>
    <w:rsid w:val="001F3569"/>
    <w:rsid w:val="001F6E64"/>
    <w:rsid w:val="00200380"/>
    <w:rsid w:val="00200F03"/>
    <w:rsid w:val="00201DAD"/>
    <w:rsid w:val="00207F74"/>
    <w:rsid w:val="00217E83"/>
    <w:rsid w:val="00220A78"/>
    <w:rsid w:val="002218D6"/>
    <w:rsid w:val="0022268B"/>
    <w:rsid w:val="002348CD"/>
    <w:rsid w:val="0027015D"/>
    <w:rsid w:val="0027122E"/>
    <w:rsid w:val="002743C8"/>
    <w:rsid w:val="0028150E"/>
    <w:rsid w:val="002A1A34"/>
    <w:rsid w:val="002B5AFB"/>
    <w:rsid w:val="002D36CA"/>
    <w:rsid w:val="002E2F09"/>
    <w:rsid w:val="002F2A28"/>
    <w:rsid w:val="002F6E7A"/>
    <w:rsid w:val="00303AAF"/>
    <w:rsid w:val="00310A00"/>
    <w:rsid w:val="00315C44"/>
    <w:rsid w:val="00343159"/>
    <w:rsid w:val="00353D02"/>
    <w:rsid w:val="00357CD2"/>
    <w:rsid w:val="003627C9"/>
    <w:rsid w:val="00363AE5"/>
    <w:rsid w:val="00382D8C"/>
    <w:rsid w:val="00383AA3"/>
    <w:rsid w:val="003C1629"/>
    <w:rsid w:val="003C326C"/>
    <w:rsid w:val="0040557B"/>
    <w:rsid w:val="00406731"/>
    <w:rsid w:val="00423877"/>
    <w:rsid w:val="00464FA3"/>
    <w:rsid w:val="0047637B"/>
    <w:rsid w:val="00476F74"/>
    <w:rsid w:val="004909D7"/>
    <w:rsid w:val="00492329"/>
    <w:rsid w:val="004957BF"/>
    <w:rsid w:val="00496A43"/>
    <w:rsid w:val="004A02E9"/>
    <w:rsid w:val="004A2621"/>
    <w:rsid w:val="004A4424"/>
    <w:rsid w:val="004B1104"/>
    <w:rsid w:val="004F7233"/>
    <w:rsid w:val="00500AAC"/>
    <w:rsid w:val="00532F1D"/>
    <w:rsid w:val="005420CB"/>
    <w:rsid w:val="00544E15"/>
    <w:rsid w:val="00550D5A"/>
    <w:rsid w:val="005548D9"/>
    <w:rsid w:val="00562538"/>
    <w:rsid w:val="00575841"/>
    <w:rsid w:val="0058030A"/>
    <w:rsid w:val="00590B47"/>
    <w:rsid w:val="005D1F0F"/>
    <w:rsid w:val="005D3D8A"/>
    <w:rsid w:val="00606B80"/>
    <w:rsid w:val="0060767B"/>
    <w:rsid w:val="00610B38"/>
    <w:rsid w:val="006121E1"/>
    <w:rsid w:val="00614AFB"/>
    <w:rsid w:val="0065788D"/>
    <w:rsid w:val="006602CC"/>
    <w:rsid w:val="00664DE7"/>
    <w:rsid w:val="00665C42"/>
    <w:rsid w:val="0066695A"/>
    <w:rsid w:val="00674063"/>
    <w:rsid w:val="006875EE"/>
    <w:rsid w:val="00687968"/>
    <w:rsid w:val="00692D10"/>
    <w:rsid w:val="00694711"/>
    <w:rsid w:val="006A53F4"/>
    <w:rsid w:val="006A6FF6"/>
    <w:rsid w:val="006E7BE2"/>
    <w:rsid w:val="00702E18"/>
    <w:rsid w:val="00720F52"/>
    <w:rsid w:val="00720F87"/>
    <w:rsid w:val="00742779"/>
    <w:rsid w:val="007550A1"/>
    <w:rsid w:val="00777BF6"/>
    <w:rsid w:val="00797F9E"/>
    <w:rsid w:val="007A55C3"/>
    <w:rsid w:val="007B1CCA"/>
    <w:rsid w:val="007B4A6C"/>
    <w:rsid w:val="007D09C4"/>
    <w:rsid w:val="007F7BFD"/>
    <w:rsid w:val="00800C95"/>
    <w:rsid w:val="00812CC0"/>
    <w:rsid w:val="00816B5A"/>
    <w:rsid w:val="00825515"/>
    <w:rsid w:val="00851BA6"/>
    <w:rsid w:val="00873DF5"/>
    <w:rsid w:val="008847B3"/>
    <w:rsid w:val="00886BA6"/>
    <w:rsid w:val="008C3D9D"/>
    <w:rsid w:val="008F2DE5"/>
    <w:rsid w:val="00900408"/>
    <w:rsid w:val="00907D86"/>
    <w:rsid w:val="00915E59"/>
    <w:rsid w:val="0092599E"/>
    <w:rsid w:val="009578C7"/>
    <w:rsid w:val="00981C90"/>
    <w:rsid w:val="009829BE"/>
    <w:rsid w:val="0098319E"/>
    <w:rsid w:val="00992E8F"/>
    <w:rsid w:val="009A6C6B"/>
    <w:rsid w:val="009C2778"/>
    <w:rsid w:val="009D7386"/>
    <w:rsid w:val="00A2104F"/>
    <w:rsid w:val="00A35D6C"/>
    <w:rsid w:val="00A654DC"/>
    <w:rsid w:val="00A70518"/>
    <w:rsid w:val="00A8080D"/>
    <w:rsid w:val="00A8239E"/>
    <w:rsid w:val="00A9320D"/>
    <w:rsid w:val="00A94B00"/>
    <w:rsid w:val="00A96F83"/>
    <w:rsid w:val="00A97A13"/>
    <w:rsid w:val="00AA0D2D"/>
    <w:rsid w:val="00AB6C0E"/>
    <w:rsid w:val="00AC3334"/>
    <w:rsid w:val="00AC3F0F"/>
    <w:rsid w:val="00AD0DDA"/>
    <w:rsid w:val="00AE0651"/>
    <w:rsid w:val="00AF415A"/>
    <w:rsid w:val="00AF6975"/>
    <w:rsid w:val="00B10040"/>
    <w:rsid w:val="00B444B0"/>
    <w:rsid w:val="00B45F29"/>
    <w:rsid w:val="00B52E02"/>
    <w:rsid w:val="00B728A9"/>
    <w:rsid w:val="00B771F6"/>
    <w:rsid w:val="00B778EE"/>
    <w:rsid w:val="00BD542C"/>
    <w:rsid w:val="00BD5F7D"/>
    <w:rsid w:val="00BE56FE"/>
    <w:rsid w:val="00BE6BBE"/>
    <w:rsid w:val="00BF1476"/>
    <w:rsid w:val="00BF6E08"/>
    <w:rsid w:val="00C1756B"/>
    <w:rsid w:val="00C304BA"/>
    <w:rsid w:val="00C34729"/>
    <w:rsid w:val="00C37581"/>
    <w:rsid w:val="00C418AD"/>
    <w:rsid w:val="00C47D8D"/>
    <w:rsid w:val="00C85C09"/>
    <w:rsid w:val="00CA1C07"/>
    <w:rsid w:val="00CC4B30"/>
    <w:rsid w:val="00CC796B"/>
    <w:rsid w:val="00CE0F20"/>
    <w:rsid w:val="00CF0296"/>
    <w:rsid w:val="00CF2885"/>
    <w:rsid w:val="00CF77D3"/>
    <w:rsid w:val="00D11AA7"/>
    <w:rsid w:val="00D15625"/>
    <w:rsid w:val="00D56CAB"/>
    <w:rsid w:val="00D574DB"/>
    <w:rsid w:val="00D80382"/>
    <w:rsid w:val="00DB5F53"/>
    <w:rsid w:val="00DC053A"/>
    <w:rsid w:val="00DD32A4"/>
    <w:rsid w:val="00DD4E96"/>
    <w:rsid w:val="00DD7C78"/>
    <w:rsid w:val="00DE3AB8"/>
    <w:rsid w:val="00DE4DE2"/>
    <w:rsid w:val="00DF0A0D"/>
    <w:rsid w:val="00E0101F"/>
    <w:rsid w:val="00E035F6"/>
    <w:rsid w:val="00E07907"/>
    <w:rsid w:val="00E1403B"/>
    <w:rsid w:val="00E16FBD"/>
    <w:rsid w:val="00E24484"/>
    <w:rsid w:val="00E254BD"/>
    <w:rsid w:val="00E3042F"/>
    <w:rsid w:val="00E3652E"/>
    <w:rsid w:val="00E44794"/>
    <w:rsid w:val="00E65EAE"/>
    <w:rsid w:val="00E71239"/>
    <w:rsid w:val="00E75DA7"/>
    <w:rsid w:val="00EA1768"/>
    <w:rsid w:val="00EB63ED"/>
    <w:rsid w:val="00EC1D69"/>
    <w:rsid w:val="00EC2230"/>
    <w:rsid w:val="00ED3753"/>
    <w:rsid w:val="00EE5411"/>
    <w:rsid w:val="00EE630C"/>
    <w:rsid w:val="00F01162"/>
    <w:rsid w:val="00F1764C"/>
    <w:rsid w:val="00F33538"/>
    <w:rsid w:val="00F410DD"/>
    <w:rsid w:val="00F4498F"/>
    <w:rsid w:val="00F50226"/>
    <w:rsid w:val="00F6388E"/>
    <w:rsid w:val="00F73483"/>
    <w:rsid w:val="00F76510"/>
    <w:rsid w:val="00F77CB1"/>
    <w:rsid w:val="00FA1859"/>
    <w:rsid w:val="00FA1C77"/>
    <w:rsid w:val="00FB5941"/>
    <w:rsid w:val="00FE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67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52E02"/>
    <w:pPr>
      <w:ind w:left="720"/>
      <w:contextualSpacing/>
    </w:pPr>
  </w:style>
  <w:style w:type="paragraph" w:styleId="NoSpacing">
    <w:name w:val="No Spacing"/>
    <w:uiPriority w:val="1"/>
    <w:qFormat/>
    <w:rsid w:val="0058030A"/>
  </w:style>
  <w:style w:type="paragraph" w:styleId="Header">
    <w:name w:val="header"/>
    <w:basedOn w:val="Normal"/>
    <w:link w:val="HeaderChar"/>
    <w:uiPriority w:val="99"/>
    <w:semiHidden/>
    <w:unhideWhenUsed/>
    <w:rsid w:val="00CF0296"/>
    <w:pPr>
      <w:tabs>
        <w:tab w:val="center" w:pos="4680"/>
        <w:tab w:val="right" w:pos="9360"/>
      </w:tabs>
    </w:pPr>
  </w:style>
  <w:style w:type="character" w:customStyle="1" w:styleId="HeaderChar">
    <w:name w:val="Header Char"/>
    <w:basedOn w:val="DefaultParagraphFont"/>
    <w:link w:val="Header"/>
    <w:uiPriority w:val="99"/>
    <w:semiHidden/>
    <w:rsid w:val="00CF0296"/>
  </w:style>
  <w:style w:type="paragraph" w:styleId="Footer">
    <w:name w:val="footer"/>
    <w:basedOn w:val="Normal"/>
    <w:link w:val="FooterChar"/>
    <w:uiPriority w:val="99"/>
    <w:unhideWhenUsed/>
    <w:rsid w:val="00CF0296"/>
    <w:pPr>
      <w:tabs>
        <w:tab w:val="center" w:pos="4680"/>
        <w:tab w:val="right" w:pos="9360"/>
      </w:tabs>
    </w:pPr>
  </w:style>
  <w:style w:type="character" w:customStyle="1" w:styleId="FooterChar">
    <w:name w:val="Footer Char"/>
    <w:basedOn w:val="DefaultParagraphFont"/>
    <w:link w:val="Footer"/>
    <w:uiPriority w:val="99"/>
    <w:rsid w:val="00CF0296"/>
  </w:style>
</w:styles>
</file>

<file path=word/webSettings.xml><?xml version="1.0" encoding="utf-8"?>
<w:webSettings xmlns:r="http://schemas.openxmlformats.org/officeDocument/2006/relationships" xmlns:w="http://schemas.openxmlformats.org/wordprocessingml/2006/main">
  <w:divs>
    <w:div w:id="914707205">
      <w:bodyDiv w:val="1"/>
      <w:marLeft w:val="0"/>
      <w:marRight w:val="0"/>
      <w:marTop w:val="0"/>
      <w:marBottom w:val="0"/>
      <w:divBdr>
        <w:top w:val="none" w:sz="0" w:space="0" w:color="auto"/>
        <w:left w:val="none" w:sz="0" w:space="0" w:color="auto"/>
        <w:bottom w:val="none" w:sz="0" w:space="0" w:color="auto"/>
        <w:right w:val="none" w:sz="0" w:space="0" w:color="auto"/>
      </w:divBdr>
      <w:divsChild>
        <w:div w:id="123889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4774-FBD4-4201-901B-132D6BC2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3524</Words>
  <Characters>20089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2</cp:revision>
  <cp:lastPrinted>2010-02-05T17:07:00Z</cp:lastPrinted>
  <dcterms:created xsi:type="dcterms:W3CDTF">2010-02-05T17:17:00Z</dcterms:created>
  <dcterms:modified xsi:type="dcterms:W3CDTF">2010-02-05T17:17:00Z</dcterms:modified>
</cp:coreProperties>
</file>